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D4D" w:rsidRDefault="00117D4D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                              План </w:t>
      </w:r>
      <w:r w:rsidRPr="00117D4D">
        <w:rPr>
          <w:rFonts w:ascii="Arial" w:eastAsia="Times New Roman" w:hAnsi="Arial" w:cs="Arial"/>
          <w:b/>
          <w:bCs/>
          <w:color w:val="000000"/>
          <w:sz w:val="28"/>
          <w:szCs w:val="28"/>
        </w:rPr>
        <w:t>р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аботы</w:t>
      </w:r>
    </w:p>
    <w:p w:rsidR="00A63BD7" w:rsidRDefault="00A63BD7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по формированию и оценке функциональной грамотности по направлению естественнонаучная компетентность на 2024-2025г.</w:t>
      </w:r>
    </w:p>
    <w:p w:rsidR="00B62FBD" w:rsidRDefault="001A705D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>МР  «Курах</w:t>
      </w:r>
      <w:bookmarkStart w:id="0" w:name="_GoBack"/>
      <w:bookmarkEnd w:id="0"/>
      <w:r w:rsidR="00B62FBD">
        <w:rPr>
          <w:rFonts w:ascii="Arial" w:eastAsia="Times New Roman" w:hAnsi="Arial" w:cs="Arial"/>
          <w:b/>
          <w:bCs/>
          <w:color w:val="000000"/>
          <w:sz w:val="28"/>
          <w:szCs w:val="28"/>
        </w:rPr>
        <w:t>ский район».</w:t>
      </w:r>
    </w:p>
    <w:p w:rsidR="002C0D9C" w:rsidRDefault="002C0D9C" w:rsidP="00117D4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2C0D9C" w:rsidRPr="002C0D9C" w:rsidRDefault="002C0D9C" w:rsidP="002C0D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b/>
          <w:bCs/>
          <w:color w:val="000000"/>
          <w:sz w:val="28"/>
          <w:szCs w:val="28"/>
        </w:rPr>
        <w:t>Цель методической работы:</w:t>
      </w:r>
      <w:r w:rsidRPr="002C0D9C">
        <w:rPr>
          <w:rFonts w:ascii="Arial" w:eastAsia="Times New Roman" w:hAnsi="Arial" w:cs="Arial"/>
          <w:color w:val="000000"/>
          <w:sz w:val="28"/>
          <w:szCs w:val="28"/>
        </w:rPr>
        <w:t> непрерывное совершенствование уровня педагогического мастерства учителей, их эрудиции и компетентности в области учебных предметов и методики их преподавания и модернизации системы образования путём применения современных педагогических технологий в рамках системно-деятельностного подхода, способствующих развитию творческой личности и сохранения здоровья обучающихся.</w:t>
      </w:r>
    </w:p>
    <w:p w:rsid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2C0D9C" w:rsidRPr="002C0D9C" w:rsidRDefault="002C0D9C" w:rsidP="002C0D9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Задачи 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Продолжить внедрение инновационных программ и технологий для повышения качества обучения.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Изучение и внедрение в практику работы нормативных документов, регламентирующих условия реализации образовательной программы по предметам естественно – математического цикла с учётом достижения целей, устанавливаемых Федеральным государственным образовательным стандартом.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Продолжить систематизацию программного и научно-методического обеспечения учебных программ по предметам для обеспечения качества образования учащихся.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Развитие творческих способностей учащихся. Повышение интереса к изучению предметов естественно-математического цикла.</w:t>
      </w:r>
    </w:p>
    <w:p w:rsidR="002C0D9C" w:rsidRPr="002C0D9C" w:rsidRDefault="002C0D9C" w:rsidP="002C0D9C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C0D9C">
        <w:rPr>
          <w:rFonts w:ascii="Arial" w:eastAsia="Times New Roman" w:hAnsi="Arial" w:cs="Arial"/>
          <w:color w:val="000000"/>
          <w:sz w:val="28"/>
          <w:szCs w:val="28"/>
        </w:rPr>
        <w:t>Активизировать деятельность педагогов по систематизации и повышению уровня подготовки одаренных и мотивированных учащихся к участию в олимпиадах, конкурсах, исследовательской и проектной деятельности.</w:t>
      </w:r>
    </w:p>
    <w:p w:rsidR="001E558E" w:rsidRDefault="001E558E" w:rsidP="001E558E">
      <w:pPr>
        <w:spacing w:after="0"/>
        <w:rPr>
          <w:sz w:val="28"/>
          <w:szCs w:val="28"/>
        </w:rPr>
      </w:pPr>
    </w:p>
    <w:tbl>
      <w:tblPr>
        <w:tblStyle w:val="TableGrid"/>
        <w:tblW w:w="5000" w:type="pct"/>
        <w:tblInd w:w="0" w:type="dxa"/>
        <w:tblCellMar>
          <w:top w:w="26" w:type="dxa"/>
          <w:left w:w="77" w:type="dxa"/>
          <w:right w:w="96" w:type="dxa"/>
        </w:tblCellMar>
        <w:tblLook w:val="04A0" w:firstRow="1" w:lastRow="0" w:firstColumn="1" w:lastColumn="0" w:noHBand="0" w:noVBand="1"/>
      </w:tblPr>
      <w:tblGrid>
        <w:gridCol w:w="617"/>
        <w:gridCol w:w="162"/>
        <w:gridCol w:w="4583"/>
        <w:gridCol w:w="1397"/>
        <w:gridCol w:w="2590"/>
        <w:gridCol w:w="179"/>
      </w:tblGrid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pStyle w:val="a7"/>
              <w:spacing w:line="240" w:lineRule="auto"/>
              <w:ind w:left="3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1</w:t>
            </w:r>
            <w:r>
              <w:rPr>
                <w:rFonts w:ascii="YS Text" w:hAnsi="YS Text"/>
                <w:sz w:val="23"/>
                <w:szCs w:val="23"/>
              </w:rPr>
              <w:t>.</w:t>
            </w:r>
            <w:r>
              <w:rPr>
                <w:rFonts w:ascii="YS Text" w:hAnsi="YS Text"/>
                <w:b/>
                <w:sz w:val="23"/>
                <w:szCs w:val="23"/>
              </w:rPr>
              <w:t>Нормативно-правовое обеспечение формирования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1.1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Изучение содержательных аспектов «естественнонаучных компетенций» </w:t>
            </w:r>
            <w:r>
              <w:rPr>
                <w:rFonts w:ascii="YS Text" w:hAnsi="YS Text"/>
                <w:sz w:val="23"/>
                <w:szCs w:val="23"/>
              </w:rPr>
              <w:lastRenderedPageBreak/>
              <w:t>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Ноябрь</w:t>
            </w:r>
          </w:p>
          <w:p w:rsidR="001E558E" w:rsidRDefault="00A63BD7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2024</w:t>
            </w:r>
            <w:r w:rsidR="001E558E">
              <w:rPr>
                <w:rFonts w:ascii="YS Text" w:hAnsi="YS Text"/>
                <w:sz w:val="23"/>
                <w:szCs w:val="23"/>
              </w:rPr>
              <w:t xml:space="preserve"> год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Презентация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1.2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Изучение основных подходов к оценке естественнонаучных компетенций учащихся основной школы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Январь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</w:t>
            </w:r>
            <w:r w:rsidR="00A63BD7">
              <w:rPr>
                <w:rFonts w:ascii="YS Text" w:hAnsi="YS Text"/>
                <w:sz w:val="23"/>
                <w:szCs w:val="23"/>
              </w:rPr>
              <w:t>5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Методический сборник«Институт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1.3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Использовать ориентиры  содержания  при разработке заданий по направлению «естественнонаучной компетенции» в урочной и внеурочной деятельности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1.4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Заседание методического объединения: разработка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 xml:space="preserve">плана по формированию и оценке функциональной грамотности для 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общеобразовательных учреждений (утверждение директором, издание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приказа)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202</w:t>
            </w:r>
            <w:r w:rsidR="00A63BD7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Методическое объединение</w:t>
            </w:r>
          </w:p>
        </w:tc>
      </w:tr>
      <w:tr w:rsidR="001E558E" w:rsidTr="00CD1C7D">
        <w:trPr>
          <w:gridAfter w:val="1"/>
          <w:wAfter w:w="94" w:type="pct"/>
          <w:trHeight w:val="46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1.5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Познакомиться с  новыми линиями  УМК по естественно-научным дисциплинам для 5-11 классов 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Февраль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A63BD7">
              <w:rPr>
                <w:rFonts w:ascii="YS Text" w:hAnsi="YS Text"/>
                <w:sz w:val="23"/>
                <w:szCs w:val="23"/>
              </w:rPr>
              <w:t>5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Учителя-предметники</w:t>
            </w:r>
          </w:p>
        </w:tc>
      </w:tr>
      <w:tr w:rsidR="001E558E" w:rsidTr="00CD1C7D">
        <w:trPr>
          <w:gridAfter w:val="1"/>
          <w:wAfter w:w="94" w:type="pct"/>
          <w:trHeight w:val="754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2.Информационно-организационное обеспечение формирования функциональной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gridAfter w:val="1"/>
          <w:wAfter w:w="94" w:type="pct"/>
          <w:trHeight w:val="889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2.1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вебинарах по формированию и оценке 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Ноябрь - апрель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407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2.2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Организация разъяснительной работы с родителями обучающихся по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вопросам формирования функциональной грамотности: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- родительские соб</w:t>
            </w:r>
            <w:r w:rsidR="00A63BD7">
              <w:rPr>
                <w:rFonts w:ascii="YS Text" w:hAnsi="YS Text"/>
                <w:sz w:val="23"/>
                <w:szCs w:val="23"/>
              </w:rPr>
              <w:t>рания «Формируем функциональную </w:t>
            </w:r>
            <w:r>
              <w:rPr>
                <w:rFonts w:ascii="YS Text" w:hAnsi="YS Text"/>
                <w:sz w:val="23"/>
                <w:szCs w:val="23"/>
              </w:rPr>
              <w:t>грамотность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обучающихся – учимся для жизни»;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- информирование через информационные стенды;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предметники, классные руководители</w:t>
            </w:r>
          </w:p>
        </w:tc>
      </w:tr>
      <w:tr w:rsidR="001E558E" w:rsidTr="00CD1C7D">
        <w:trPr>
          <w:gridAfter w:val="1"/>
          <w:wAfter w:w="94" w:type="pct"/>
          <w:trHeight w:val="144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2.3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Формирование банка заданий по оценке функциональной </w:t>
            </w:r>
            <w:r w:rsidR="00A63BD7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 по направлению естественнонаучная компетентность у обучающихся, разработанных ФГБНУ «Институт стратегии развития образования Российской академии образования»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 (формирование папки с  заданиями)</w:t>
            </w:r>
          </w:p>
        </w:tc>
      </w:tr>
      <w:tr w:rsidR="001E558E" w:rsidTr="00CD1C7D">
        <w:trPr>
          <w:gridAfter w:val="1"/>
          <w:wAfter w:w="94" w:type="pct"/>
          <w:trHeight w:val="1446"/>
        </w:trPr>
        <w:tc>
          <w:tcPr>
            <w:tcW w:w="40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2.4</w:t>
            </w:r>
          </w:p>
        </w:tc>
        <w:tc>
          <w:tcPr>
            <w:tcW w:w="24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Регистрация педагогов МКОУ «СОШ№ 1», участвующих в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формировании функциональной грамотности, на платформе «Российская электронная школа»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A63BD7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Заместитель директора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gridAfter w:val="1"/>
          <w:wAfter w:w="94" w:type="pct"/>
          <w:trHeight w:val="706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3.Организационное обеспечение формирования и оценки функциональной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gridAfter w:val="1"/>
          <w:wAfter w:w="94" w:type="pct"/>
          <w:trHeight w:val="287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3.</w:t>
            </w:r>
            <w:r w:rsidR="00CD1C7D">
              <w:rPr>
                <w:rFonts w:ascii="YS Text" w:hAnsi="YS Text"/>
                <w:sz w:val="23"/>
                <w:szCs w:val="23"/>
              </w:rPr>
              <w:t>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Внедрение и использование в учебном процессе банка заданий для</w:t>
            </w:r>
            <w:r w:rsidR="00A63BD7">
              <w:rPr>
                <w:rFonts w:ascii="YS Text" w:hAnsi="YS Text" w:hint="eastAsia"/>
                <w:sz w:val="23"/>
                <w:szCs w:val="23"/>
              </w:rPr>
              <w:t> </w:t>
            </w:r>
            <w:r>
              <w:rPr>
                <w:rFonts w:ascii="YS Text" w:hAnsi="YS Text"/>
                <w:sz w:val="23"/>
                <w:szCs w:val="23"/>
              </w:rPr>
              <w:t>оценки функциональной грамотности по направлению естественнонаучные компетенции,</w:t>
            </w:r>
            <w:r w:rsidR="00A63BD7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разработанных ФГБНУ «Институт стратегии развития образования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Российской академии образования» (по адресам: https://fg.resh.edu.ru/,</w:t>
            </w:r>
          </w:p>
          <w:p w:rsidR="001E558E" w:rsidRDefault="00BA633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hyperlink r:id="rId7" w:history="1"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https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://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fipi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.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ru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/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otkrytyy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bank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zadaniydlya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otsenki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  <w:lang w:val="en-US"/>
                </w:rPr>
                <w:t>yestestvennonauchnoy</w:t>
              </w:r>
              <w:r w:rsidR="001E558E">
                <w:rPr>
                  <w:rStyle w:val="a8"/>
                  <w:rFonts w:ascii="YS Text" w:hAnsi="YS Text"/>
                  <w:color w:val="000000"/>
                  <w:sz w:val="23"/>
                  <w:szCs w:val="23"/>
                </w:rPr>
                <w:t>-</w:t>
              </w:r>
            </w:hyperlink>
            <w:r w:rsidR="001E558E">
              <w:rPr>
                <w:rFonts w:ascii="YS Text" w:hAnsi="YS Text"/>
                <w:sz w:val="23"/>
                <w:szCs w:val="23"/>
                <w:lang w:val="en-US"/>
              </w:rPr>
              <w:t>gramotnosti</w:t>
            </w:r>
            <w:r w:rsidR="001E558E">
              <w:rPr>
                <w:rFonts w:ascii="YS Text" w:hAnsi="YS Text"/>
                <w:sz w:val="23"/>
                <w:szCs w:val="23"/>
              </w:rPr>
              <w:t>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учителей предметников</w:t>
            </w:r>
          </w:p>
        </w:tc>
      </w:tr>
      <w:tr w:rsidR="001E558E" w:rsidTr="00CD1C7D">
        <w:trPr>
          <w:gridAfter w:val="1"/>
          <w:wAfter w:w="94" w:type="pct"/>
          <w:trHeight w:val="961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4.Организация методического сопровождения деятельности по формированию и оценке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933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марафоне функциональной грамотности. Организаторы:</w:t>
            </w:r>
          </w:p>
          <w:p w:rsidR="001E558E" w:rsidRDefault="000D3616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Дагминобр .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085D6D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Учащиеся 8-9 классов.</w:t>
            </w:r>
          </w:p>
        </w:tc>
      </w:tr>
      <w:tr w:rsidR="001E558E" w:rsidTr="00D1640D">
        <w:trPr>
          <w:gridAfter w:val="1"/>
          <w:wAfter w:w="94" w:type="pct"/>
          <w:trHeight w:val="204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Заседание методического объединения учителей-предметников по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вопросам форм</w:t>
            </w:r>
            <w:r w:rsidR="000D3616">
              <w:rPr>
                <w:rFonts w:ascii="YS Text" w:hAnsi="YS Text"/>
                <w:sz w:val="23"/>
                <w:szCs w:val="23"/>
              </w:rPr>
              <w:t xml:space="preserve">ирования и оценки естественнонаучной </w:t>
            </w:r>
            <w:r>
              <w:rPr>
                <w:rFonts w:ascii="YS Text" w:hAnsi="YS Text"/>
                <w:sz w:val="23"/>
                <w:szCs w:val="23"/>
              </w:rPr>
              <w:t xml:space="preserve"> грамотности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обучающихся: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- «Разбор заданий по </w:t>
            </w:r>
            <w:r w:rsidR="000D3616">
              <w:rPr>
                <w:rFonts w:ascii="YS Text" w:hAnsi="YS Text"/>
                <w:sz w:val="23"/>
                <w:szCs w:val="23"/>
              </w:rPr>
              <w:t>формированию и оценке естественнонауч</w:t>
            </w:r>
            <w:r>
              <w:rPr>
                <w:rFonts w:ascii="YS Text" w:hAnsi="YS Text"/>
                <w:sz w:val="23"/>
                <w:szCs w:val="23"/>
              </w:rPr>
              <w:t>ной</w:t>
            </w:r>
            <w:r w:rsidR="00085D6D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 обучающихся»;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До 01.11.202</w:t>
            </w:r>
            <w:r w:rsidR="00085D6D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методического объединения учителей естественнонаучного цикла.</w:t>
            </w:r>
          </w:p>
        </w:tc>
      </w:tr>
      <w:tr w:rsidR="001E558E" w:rsidTr="00CD1C7D">
        <w:trPr>
          <w:gridAfter w:val="1"/>
          <w:wAfter w:w="94" w:type="pct"/>
          <w:trHeight w:val="1473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Педагогический совет «Формирование функциональной грамотности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обучающихся как ключевого ориентира для совершенствования качества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образования»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Ноябрь-декабрь</w:t>
            </w:r>
            <w:r w:rsidR="00B62FBD">
              <w:rPr>
                <w:rFonts w:ascii="YS Text" w:hAnsi="YS Text"/>
                <w:sz w:val="23"/>
                <w:szCs w:val="23"/>
              </w:rPr>
              <w:t xml:space="preserve"> 2024г.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Администрация школы</w:t>
            </w:r>
          </w:p>
        </w:tc>
      </w:tr>
      <w:tr w:rsidR="001E558E" w:rsidTr="00CD1C7D">
        <w:trPr>
          <w:gridAfter w:val="1"/>
          <w:wAfter w:w="94" w:type="pct"/>
          <w:trHeight w:val="137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Работа со сборниками эталонных  заданий серии «Функциональная грамотность (естественнонаучная компетентность</w:t>
            </w:r>
            <w:r w:rsidR="00B62FBD">
              <w:rPr>
                <w:rFonts w:ascii="YS Text" w:hAnsi="YS Text"/>
                <w:sz w:val="23"/>
                <w:szCs w:val="23"/>
              </w:rPr>
              <w:t xml:space="preserve"> </w:t>
            </w:r>
            <w:r w:rsidR="00B62FBD">
              <w:rPr>
                <w:rFonts w:ascii="YS Text" w:hAnsi="YS Text" w:hint="eastAsia"/>
                <w:sz w:val="23"/>
                <w:szCs w:val="23"/>
              </w:rPr>
              <w:t>«</w:t>
            </w:r>
            <w:r>
              <w:rPr>
                <w:rFonts w:ascii="YS Text" w:hAnsi="YS Text"/>
                <w:sz w:val="23"/>
                <w:szCs w:val="23"/>
              </w:rPr>
              <w:t>Учимся для жизни» издательства «Просвещение»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Интернет магазин «Лабиринт»</w:t>
            </w:r>
          </w:p>
        </w:tc>
      </w:tr>
      <w:tr w:rsidR="001E558E" w:rsidTr="00CD1C7D">
        <w:trPr>
          <w:gridAfter w:val="1"/>
          <w:wAfter w:w="94" w:type="pct"/>
          <w:trHeight w:val="120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4.5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Работа с электронным банком заданий для оценки функциональной грамотности (естественнонаучная компетентность) на сайте РЭШ. 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fg.resh.edu.ru</w:t>
            </w:r>
          </w:p>
        </w:tc>
      </w:tr>
      <w:tr w:rsidR="001E558E" w:rsidTr="00CD1C7D">
        <w:trPr>
          <w:gridAfter w:val="1"/>
          <w:wAfter w:w="94" w:type="pct"/>
          <w:trHeight w:val="165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4.6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Внедрение в образовательный процесс диагностических работ по формированию естественнонаучная компетентность, изучение характеристик заданий и системы оценивания 5-9 классы«Институт стратегии развития образования Российской академии образования»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5-9 классов</w:t>
            </w:r>
            <w:r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1E558E" w:rsidTr="00CD1C7D">
        <w:trPr>
          <w:gridAfter w:val="1"/>
          <w:wAfter w:w="94" w:type="pct"/>
          <w:trHeight w:val="165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lastRenderedPageBreak/>
              <w:t>4.7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Использование в урочной деятельности учебного пособия «Уроки формирования функциональной грамотности (работаем по ФГОС общего образования) Новосибирский институт мониторинга .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Для учителей основной школы, согласно КТП</w:t>
            </w:r>
          </w:p>
        </w:tc>
      </w:tr>
      <w:tr w:rsidR="001E558E" w:rsidTr="00CD1C7D">
        <w:trPr>
          <w:gridAfter w:val="1"/>
          <w:wAfter w:w="94" w:type="pct"/>
          <w:trHeight w:val="985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5</w:t>
            </w:r>
            <w:r>
              <w:rPr>
                <w:rFonts w:ascii="YS Text" w:hAnsi="YS Text"/>
                <w:sz w:val="23"/>
                <w:szCs w:val="23"/>
              </w:rPr>
              <w:t xml:space="preserve">. </w:t>
            </w:r>
            <w:r>
              <w:rPr>
                <w:rFonts w:ascii="YS Text" w:hAnsi="YS Text"/>
                <w:b/>
                <w:sz w:val="23"/>
                <w:szCs w:val="23"/>
              </w:rPr>
              <w:t>Информационно-методическое сопровождение деятельности педагогов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по формированию функциональной грамотности по направлению естественнонаучная компетентность у обучающихся</w:t>
            </w:r>
          </w:p>
        </w:tc>
      </w:tr>
      <w:tr w:rsidR="001E558E" w:rsidTr="00CD1C7D">
        <w:trPr>
          <w:gridAfter w:val="1"/>
          <w:wAfter w:w="94" w:type="pct"/>
          <w:trHeight w:val="2108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 xml:space="preserve"> 5.1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Включение в план внеурочной деятельности образовательных событий,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направленных на совместную работу всего педагогического коллектива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формированию ФГ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(межпредметные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недели,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 xml:space="preserve">учебно-исследовательские конференции, 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межпредметные марафоны и т.д.)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151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в вебинарах, семинарах различного уровня по вопросу формирования и оценки функциональной грамотности обучающихся по направлению естественнонаучная компетентность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Повышение квалификации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Неделя естественнонаучной грамотности (открытые уроки, викторины,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диагностика обучающихся)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Взаимопосещение уроков с целью обмена опытом по формированию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1E558E" w:rsidTr="00CD1C7D">
        <w:trPr>
          <w:gridAfter w:val="1"/>
          <w:wAfter w:w="94" w:type="pct"/>
          <w:trHeight w:val="730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5.5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Естественнонаучный практикум для обучающихся 7-11 классов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1E558E" w:rsidTr="00CD1C7D">
        <w:trPr>
          <w:gridAfter w:val="1"/>
          <w:wAfter w:w="94" w:type="pct"/>
          <w:trHeight w:val="927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6.Организация повышения квалификации педагогов по вопросам формирования функциональной грамотности по направлению естественнонаучная компетентность у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t>обучающихся.</w:t>
            </w:r>
          </w:p>
        </w:tc>
      </w:tr>
      <w:tr w:rsidR="001E558E" w:rsidTr="00CD1C7D">
        <w:trPr>
          <w:gridAfter w:val="1"/>
          <w:wAfter w:w="94" w:type="pct"/>
          <w:trHeight w:val="170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Прохождение курсов повышения квалификации по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формированию и оценке функциональной грамотности обучающихся на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базе Центра непрерывного повышения профессионального мастерства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педагогических работников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Образовательная платформа «Я учитель»</w:t>
            </w:r>
          </w:p>
        </w:tc>
      </w:tr>
      <w:tr w:rsidR="001E558E" w:rsidTr="00CD1C7D">
        <w:trPr>
          <w:gridAfter w:val="1"/>
          <w:wAfter w:w="94" w:type="pct"/>
          <w:trHeight w:val="1375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Обучение педагогов по индивидуальным образовательным маршрутам с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учетом профессиональных дефицитов в области формирования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1E558E" w:rsidTr="00CD1C7D">
        <w:trPr>
          <w:gridAfter w:val="1"/>
          <w:wAfter w:w="94" w:type="pct"/>
          <w:trHeight w:val="96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6.3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Мониторинг подготовки учителей по вопросам формирования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функциональной грамотности обучающихся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1E558E" w:rsidTr="00CD1C7D">
        <w:trPr>
          <w:gridAfter w:val="1"/>
          <w:wAfter w:w="94" w:type="pct"/>
          <w:trHeight w:val="969"/>
        </w:trPr>
        <w:tc>
          <w:tcPr>
            <w:tcW w:w="4906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b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b/>
                <w:sz w:val="23"/>
                <w:szCs w:val="23"/>
              </w:rPr>
              <w:lastRenderedPageBreak/>
              <w:t>7. Организация мероприятий по оценке эффективности деятельности школы по формированию функциональной  грамотности по направлению естественнонаучная компетентность у обучающихся.</w:t>
            </w:r>
          </w:p>
        </w:tc>
      </w:tr>
      <w:tr w:rsidR="001E558E" w:rsidTr="00CD1C7D">
        <w:trPr>
          <w:trHeight w:val="974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7.1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Вовлечение учащихся в проектную деятельность по направлению «Естественнонаучная компетентность»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Работа с одаренными детьми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1249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7.2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Организация и проведение мониторинга по внедрению в учебную деятельность банка заданий, разработанных ФГБНУ «Институт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стратегии развития образования Российской академии образования» для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оценки функциональной грамотности по всем направлениям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Апрель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636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7.3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Участие обучающихся в региональной олимпиаде по функциональной</w:t>
            </w:r>
            <w:r w:rsidR="00306E1C">
              <w:rPr>
                <w:rFonts w:ascii="YS Text" w:hAnsi="YS Text"/>
                <w:sz w:val="23"/>
                <w:szCs w:val="23"/>
              </w:rPr>
              <w:t xml:space="preserve"> </w:t>
            </w:r>
            <w:r>
              <w:rPr>
                <w:rFonts w:ascii="YS Text" w:hAnsi="YS Text"/>
                <w:sz w:val="23"/>
                <w:szCs w:val="23"/>
              </w:rPr>
              <w:t>грамотности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Март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  <w:tr w:rsidR="001E558E" w:rsidTr="00CD1C7D">
        <w:trPr>
          <w:trHeight w:val="977"/>
        </w:trPr>
        <w:tc>
          <w:tcPr>
            <w:tcW w:w="3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7.4</w:t>
            </w:r>
          </w:p>
        </w:tc>
        <w:tc>
          <w:tcPr>
            <w:tcW w:w="249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Заседания МС, педсовета: «Анализ и оценка эффективности деятельности ШМО по формированию функциональной</w:t>
            </w:r>
          </w:p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грамотности по направлению естественнонаучная компетентность у обучающихся (включить в анализ методической деятельности)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Май 2022</w:t>
            </w:r>
          </w:p>
        </w:tc>
        <w:tc>
          <w:tcPr>
            <w:tcW w:w="13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94" w:type="pct"/>
          </w:tcPr>
          <w:p w:rsidR="001E558E" w:rsidRDefault="001E558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</w:p>
        </w:tc>
      </w:tr>
    </w:tbl>
    <w:p w:rsidR="00A769D5" w:rsidRPr="00117D4D" w:rsidRDefault="00A769D5">
      <w:pPr>
        <w:rPr>
          <w:sz w:val="28"/>
          <w:szCs w:val="28"/>
        </w:rPr>
      </w:pPr>
    </w:p>
    <w:sectPr w:rsidR="00A769D5" w:rsidRPr="00117D4D" w:rsidSect="00302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33E" w:rsidRDefault="00BA633E" w:rsidP="00117D4D">
      <w:pPr>
        <w:spacing w:after="0" w:line="240" w:lineRule="auto"/>
      </w:pPr>
      <w:r>
        <w:separator/>
      </w:r>
    </w:p>
  </w:endnote>
  <w:endnote w:type="continuationSeparator" w:id="0">
    <w:p w:rsidR="00BA633E" w:rsidRDefault="00BA633E" w:rsidP="00117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33E" w:rsidRDefault="00BA633E" w:rsidP="00117D4D">
      <w:pPr>
        <w:spacing w:after="0" w:line="240" w:lineRule="auto"/>
      </w:pPr>
      <w:r>
        <w:separator/>
      </w:r>
    </w:p>
  </w:footnote>
  <w:footnote w:type="continuationSeparator" w:id="0">
    <w:p w:rsidR="00BA633E" w:rsidRDefault="00BA633E" w:rsidP="00117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07371"/>
    <w:multiLevelType w:val="multilevel"/>
    <w:tmpl w:val="25208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7D4D"/>
    <w:rsid w:val="00085D6D"/>
    <w:rsid w:val="000D3616"/>
    <w:rsid w:val="00117D4D"/>
    <w:rsid w:val="001A705D"/>
    <w:rsid w:val="001E558E"/>
    <w:rsid w:val="00261F4E"/>
    <w:rsid w:val="002C0D9C"/>
    <w:rsid w:val="002D55C9"/>
    <w:rsid w:val="00302223"/>
    <w:rsid w:val="00306E1C"/>
    <w:rsid w:val="00335265"/>
    <w:rsid w:val="00684E9F"/>
    <w:rsid w:val="0078301E"/>
    <w:rsid w:val="0087301F"/>
    <w:rsid w:val="00A63BD7"/>
    <w:rsid w:val="00A76297"/>
    <w:rsid w:val="00A769D5"/>
    <w:rsid w:val="00B62FBD"/>
    <w:rsid w:val="00BA633E"/>
    <w:rsid w:val="00CD1C7D"/>
    <w:rsid w:val="00D1640D"/>
    <w:rsid w:val="00D7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FDC949-1072-42CE-B204-5B994C7A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17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17D4D"/>
  </w:style>
  <w:style w:type="paragraph" w:styleId="a5">
    <w:name w:val="footer"/>
    <w:basedOn w:val="a"/>
    <w:link w:val="a6"/>
    <w:uiPriority w:val="99"/>
    <w:semiHidden/>
    <w:unhideWhenUsed/>
    <w:rsid w:val="00117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17D4D"/>
  </w:style>
  <w:style w:type="paragraph" w:styleId="a7">
    <w:name w:val="List Paragraph"/>
    <w:basedOn w:val="a"/>
    <w:uiPriority w:val="34"/>
    <w:qFormat/>
    <w:rsid w:val="001E558E"/>
    <w:pPr>
      <w:spacing w:after="160" w:line="252" w:lineRule="auto"/>
      <w:ind w:left="720"/>
      <w:contextualSpacing/>
    </w:pPr>
    <w:rPr>
      <w:rFonts w:ascii="Times New Roman" w:eastAsia="Times New Roman" w:hAnsi="Times New Roman" w:cs="Times New Roman"/>
      <w:color w:val="000000"/>
    </w:rPr>
  </w:style>
  <w:style w:type="table" w:customStyle="1" w:styleId="TableGrid">
    <w:name w:val="TableGrid"/>
    <w:rsid w:val="001E558E"/>
    <w:pPr>
      <w:spacing w:after="0" w:line="240" w:lineRule="auto"/>
    </w:pPr>
    <w:rPr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semiHidden/>
    <w:unhideWhenUsed/>
    <w:rsid w:val="001E55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pi.ru/otkrytyy-bank-zadaniydlya-otsenki-yestestvennonauchnoy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dc:description/>
  <cp:lastModifiedBy>boss</cp:lastModifiedBy>
  <cp:revision>13</cp:revision>
  <dcterms:created xsi:type="dcterms:W3CDTF">2024-10-25T06:43:00Z</dcterms:created>
  <dcterms:modified xsi:type="dcterms:W3CDTF">2025-07-30T10:02:00Z</dcterms:modified>
</cp:coreProperties>
</file>