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22A8F" w14:textId="77777777" w:rsidR="00D65784" w:rsidRPr="00D65784" w:rsidRDefault="00D65784" w:rsidP="00D65784">
      <w:pPr>
        <w:tabs>
          <w:tab w:val="left" w:pos="7365"/>
        </w:tabs>
        <w:spacing w:after="0" w:line="240" w:lineRule="auto"/>
        <w:ind w:left="567"/>
        <w:jc w:val="right"/>
        <w:rPr>
          <w:rFonts w:ascii="Times New Roman" w:hAnsi="Times New Roman" w:cs="Times New Roman"/>
          <w:color w:val="000000" w:themeColor="text1"/>
          <w:sz w:val="24"/>
          <w:szCs w:val="24"/>
        </w:rPr>
      </w:pPr>
      <w:r w:rsidRPr="00D65784">
        <w:rPr>
          <w:rFonts w:ascii="Times New Roman" w:hAnsi="Times New Roman" w:cs="Times New Roman"/>
          <w:color w:val="000000" w:themeColor="text1"/>
          <w:sz w:val="24"/>
          <w:szCs w:val="24"/>
        </w:rPr>
        <w:t xml:space="preserve">                                                                  Приложение №1                                                                                             к приказу </w:t>
      </w:r>
      <w:proofErr w:type="spellStart"/>
      <w:r w:rsidRPr="00D65784">
        <w:rPr>
          <w:rFonts w:ascii="Times New Roman" w:hAnsi="Times New Roman" w:cs="Times New Roman"/>
          <w:color w:val="000000" w:themeColor="text1"/>
          <w:sz w:val="24"/>
          <w:szCs w:val="24"/>
        </w:rPr>
        <w:t>Минобрнауки</w:t>
      </w:r>
      <w:proofErr w:type="spellEnd"/>
      <w:r w:rsidRPr="00D65784">
        <w:rPr>
          <w:rFonts w:ascii="Times New Roman" w:hAnsi="Times New Roman" w:cs="Times New Roman"/>
          <w:color w:val="000000" w:themeColor="text1"/>
          <w:sz w:val="24"/>
          <w:szCs w:val="24"/>
        </w:rPr>
        <w:t xml:space="preserve"> РД</w:t>
      </w:r>
    </w:p>
    <w:p w14:paraId="7A779A6B" w14:textId="14BDCCD3" w:rsidR="00D65784" w:rsidRPr="00D65784" w:rsidRDefault="00D65784" w:rsidP="00D65784">
      <w:pPr>
        <w:tabs>
          <w:tab w:val="left" w:pos="7365"/>
        </w:tabs>
        <w:spacing w:after="0" w:line="240" w:lineRule="auto"/>
        <w:ind w:left="56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A404FF">
        <w:rPr>
          <w:rFonts w:ascii="Times New Roman" w:hAnsi="Times New Roman" w:cs="Times New Roman"/>
          <w:color w:val="000000" w:themeColor="text1"/>
          <w:sz w:val="24"/>
          <w:szCs w:val="24"/>
        </w:rPr>
        <w:t>04</w:t>
      </w:r>
      <w:r>
        <w:rPr>
          <w:rFonts w:ascii="Times New Roman" w:hAnsi="Times New Roman" w:cs="Times New Roman"/>
          <w:color w:val="000000" w:themeColor="text1"/>
          <w:sz w:val="24"/>
          <w:szCs w:val="24"/>
        </w:rPr>
        <w:t xml:space="preserve">» </w:t>
      </w:r>
      <w:r w:rsidR="00A404FF">
        <w:rPr>
          <w:rFonts w:ascii="Times New Roman" w:hAnsi="Times New Roman" w:cs="Times New Roman"/>
          <w:color w:val="000000" w:themeColor="text1"/>
          <w:sz w:val="24"/>
          <w:szCs w:val="24"/>
        </w:rPr>
        <w:t xml:space="preserve">декабря </w:t>
      </w:r>
      <w:r>
        <w:rPr>
          <w:rFonts w:ascii="Times New Roman" w:hAnsi="Times New Roman" w:cs="Times New Roman"/>
          <w:color w:val="000000" w:themeColor="text1"/>
          <w:sz w:val="24"/>
          <w:szCs w:val="24"/>
        </w:rPr>
        <w:t>2025</w:t>
      </w:r>
      <w:r w:rsidRPr="00D65784">
        <w:rPr>
          <w:rFonts w:ascii="Times New Roman" w:hAnsi="Times New Roman" w:cs="Times New Roman"/>
          <w:color w:val="000000" w:themeColor="text1"/>
          <w:sz w:val="24"/>
          <w:szCs w:val="24"/>
        </w:rPr>
        <w:t xml:space="preserve"> г. №</w:t>
      </w:r>
      <w:r w:rsidR="00A404FF">
        <w:rPr>
          <w:rFonts w:ascii="Times New Roman" w:hAnsi="Times New Roman" w:cs="Times New Roman"/>
          <w:color w:val="000000" w:themeColor="text1"/>
          <w:sz w:val="24"/>
          <w:szCs w:val="24"/>
        </w:rPr>
        <w:t xml:space="preserve"> </w:t>
      </w:r>
      <w:r w:rsidR="00A404FF" w:rsidRPr="00A404FF">
        <w:rPr>
          <w:rFonts w:ascii="Times New Roman" w:hAnsi="Times New Roman" w:cs="Times New Roman"/>
          <w:color w:val="000000" w:themeColor="text1"/>
          <w:sz w:val="24"/>
          <w:szCs w:val="24"/>
        </w:rPr>
        <w:t>08-1332/25</w:t>
      </w:r>
    </w:p>
    <w:p w14:paraId="596BFF58" w14:textId="77777777" w:rsidR="00D65784" w:rsidRDefault="00D65784" w:rsidP="00D65784">
      <w:pPr>
        <w:jc w:val="center"/>
        <w:rPr>
          <w:b/>
          <w:sz w:val="28"/>
          <w:szCs w:val="28"/>
        </w:rPr>
      </w:pPr>
    </w:p>
    <w:p w14:paraId="1F2FB234" w14:textId="77777777" w:rsidR="005166EB" w:rsidRDefault="005166EB" w:rsidP="00D22FE2">
      <w:pPr>
        <w:tabs>
          <w:tab w:val="left" w:pos="709"/>
        </w:tabs>
        <w:spacing w:after="0" w:line="240" w:lineRule="auto"/>
        <w:jc w:val="center"/>
        <w:rPr>
          <w:rFonts w:ascii="Times New Roman" w:hAnsi="Times New Roman" w:cs="Times New Roman"/>
          <w:b/>
          <w:sz w:val="24"/>
          <w:szCs w:val="24"/>
        </w:rPr>
      </w:pPr>
    </w:p>
    <w:p w14:paraId="03D44990" w14:textId="77777777" w:rsidR="005166EB" w:rsidRPr="005166EB" w:rsidRDefault="005166EB" w:rsidP="00D22FE2">
      <w:pPr>
        <w:tabs>
          <w:tab w:val="left" w:pos="709"/>
        </w:tabs>
        <w:spacing w:after="0" w:line="240" w:lineRule="auto"/>
        <w:jc w:val="center"/>
        <w:rPr>
          <w:rFonts w:ascii="Times New Roman" w:hAnsi="Times New Roman" w:cs="Times New Roman"/>
          <w:b/>
          <w:sz w:val="28"/>
          <w:szCs w:val="28"/>
        </w:rPr>
      </w:pPr>
    </w:p>
    <w:p w14:paraId="0216D688" w14:textId="77777777" w:rsidR="005C5844" w:rsidRPr="005166EB" w:rsidRDefault="005C5844" w:rsidP="00D22FE2">
      <w:pPr>
        <w:tabs>
          <w:tab w:val="left" w:pos="709"/>
        </w:tabs>
        <w:spacing w:after="0" w:line="240" w:lineRule="auto"/>
        <w:jc w:val="center"/>
        <w:rPr>
          <w:rFonts w:ascii="Times New Roman" w:hAnsi="Times New Roman" w:cs="Times New Roman"/>
          <w:b/>
          <w:sz w:val="28"/>
          <w:szCs w:val="28"/>
        </w:rPr>
      </w:pPr>
      <w:r w:rsidRPr="005166EB">
        <w:rPr>
          <w:rFonts w:ascii="Times New Roman" w:hAnsi="Times New Roman" w:cs="Times New Roman"/>
          <w:b/>
          <w:sz w:val="28"/>
          <w:szCs w:val="28"/>
        </w:rPr>
        <w:t xml:space="preserve">МЕТОДИЧЕСКИЕ РЕКОМЕНДАЦИИ </w:t>
      </w:r>
    </w:p>
    <w:p w14:paraId="4130E23E" w14:textId="77777777" w:rsidR="005C5844" w:rsidRPr="005166EB" w:rsidRDefault="005166EB" w:rsidP="005166EB">
      <w:pPr>
        <w:tabs>
          <w:tab w:val="left" w:pos="709"/>
        </w:tabs>
        <w:spacing w:after="0" w:line="240" w:lineRule="auto"/>
        <w:jc w:val="center"/>
        <w:rPr>
          <w:rFonts w:ascii="Times New Roman" w:hAnsi="Times New Roman" w:cs="Times New Roman"/>
          <w:b/>
          <w:sz w:val="28"/>
          <w:szCs w:val="28"/>
        </w:rPr>
      </w:pPr>
      <w:r w:rsidRPr="005166EB">
        <w:rPr>
          <w:rFonts w:ascii="Times New Roman" w:hAnsi="Times New Roman" w:cs="Times New Roman"/>
          <w:b/>
          <w:sz w:val="28"/>
          <w:szCs w:val="28"/>
        </w:rPr>
        <w:t xml:space="preserve">по разработке краткосрочных  дополнительных общеобразовательных программ для реализации в каникулярный период </w:t>
      </w:r>
    </w:p>
    <w:p w14:paraId="0B643F44" w14:textId="77777777" w:rsidR="005166EB" w:rsidRDefault="005166EB" w:rsidP="004231D4">
      <w:pPr>
        <w:spacing w:after="0"/>
        <w:jc w:val="both"/>
        <w:rPr>
          <w:rFonts w:ascii="Times New Roman" w:hAnsi="Times New Roman" w:cs="Times New Roman"/>
          <w:b/>
          <w:sz w:val="24"/>
          <w:szCs w:val="24"/>
        </w:rPr>
      </w:pPr>
    </w:p>
    <w:p w14:paraId="1FDBDCE9" w14:textId="77777777" w:rsidR="003A76F1" w:rsidRDefault="003A76F1" w:rsidP="00F249B6">
      <w:pPr>
        <w:spacing w:after="0"/>
        <w:ind w:firstLine="567"/>
        <w:jc w:val="center"/>
        <w:rPr>
          <w:rFonts w:ascii="Times New Roman" w:hAnsi="Times New Roman" w:cs="Times New Roman"/>
          <w:b/>
          <w:sz w:val="28"/>
          <w:szCs w:val="28"/>
        </w:rPr>
      </w:pPr>
    </w:p>
    <w:p w14:paraId="50B69BE1" w14:textId="77777777" w:rsidR="005166EB" w:rsidRDefault="005C5844" w:rsidP="00F249B6">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Назначение и область применения методических рекомендаций</w:t>
      </w:r>
    </w:p>
    <w:p w14:paraId="0886DA49" w14:textId="77777777" w:rsidR="00F249B6" w:rsidRDefault="00F249B6" w:rsidP="00F249B6">
      <w:pPr>
        <w:spacing w:after="0"/>
        <w:ind w:firstLine="567"/>
        <w:jc w:val="center"/>
        <w:rPr>
          <w:rFonts w:ascii="Times New Roman" w:hAnsi="Times New Roman" w:cs="Times New Roman"/>
          <w:b/>
          <w:sz w:val="28"/>
          <w:szCs w:val="28"/>
        </w:rPr>
      </w:pPr>
    </w:p>
    <w:p w14:paraId="3870EA4D" w14:textId="77777777" w:rsidR="005166EB" w:rsidRDefault="005C5844" w:rsidP="005166EB">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Данные методические рекомендации разработаны в рамках ре</w:t>
      </w:r>
      <w:r w:rsidR="00201DB6" w:rsidRPr="004231D4">
        <w:rPr>
          <w:rFonts w:ascii="Times New Roman" w:hAnsi="Times New Roman" w:cs="Times New Roman"/>
          <w:sz w:val="28"/>
          <w:szCs w:val="28"/>
        </w:rPr>
        <w:t xml:space="preserve">ализации проекта </w:t>
      </w:r>
      <w:r w:rsidRPr="004231D4">
        <w:rPr>
          <w:rFonts w:ascii="Times New Roman" w:hAnsi="Times New Roman" w:cs="Times New Roman"/>
          <w:sz w:val="28"/>
          <w:szCs w:val="28"/>
        </w:rPr>
        <w:t xml:space="preserve">«Обновление содержания дополнительного образования детей в системе образования». </w:t>
      </w:r>
    </w:p>
    <w:p w14:paraId="5ED96642" w14:textId="77777777" w:rsidR="005166EB" w:rsidRDefault="005C5844" w:rsidP="005166EB">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 xml:space="preserve">Актуальность разработки данных рекомендаций обусловлена современной государственной и региональной образовательной политикой, направленной на совершенствование системы дополнительного образования, обновления его содержания, создание благоприятных условий </w:t>
      </w:r>
      <w:proofErr w:type="gramStart"/>
      <w:r w:rsidRPr="004231D4">
        <w:rPr>
          <w:rFonts w:ascii="Times New Roman" w:hAnsi="Times New Roman" w:cs="Times New Roman"/>
          <w:sz w:val="28"/>
          <w:szCs w:val="28"/>
        </w:rPr>
        <w:t>для</w:t>
      </w:r>
      <w:proofErr w:type="gramEnd"/>
      <w:r w:rsidRPr="004231D4">
        <w:rPr>
          <w:rFonts w:ascii="Times New Roman" w:hAnsi="Times New Roman" w:cs="Times New Roman"/>
          <w:sz w:val="28"/>
          <w:szCs w:val="28"/>
        </w:rPr>
        <w:t xml:space="preserve"> генерирования и реализации общественных детских (подростковых) взрослых инициатив и проектов.</w:t>
      </w:r>
    </w:p>
    <w:p w14:paraId="5534ED75" w14:textId="77777777" w:rsidR="003A76F1" w:rsidRDefault="005C5844" w:rsidP="003A76F1">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 xml:space="preserve">Методические рекомендации адресованы: </w:t>
      </w:r>
    </w:p>
    <w:p w14:paraId="6A868887" w14:textId="77777777" w:rsidR="003A76F1" w:rsidRDefault="005C5844" w:rsidP="003A76F1">
      <w:pPr>
        <w:spacing w:after="0"/>
        <w:ind w:firstLine="567"/>
        <w:jc w:val="both"/>
        <w:rPr>
          <w:rFonts w:ascii="Times New Roman" w:hAnsi="Times New Roman" w:cs="Times New Roman"/>
          <w:b/>
          <w:sz w:val="28"/>
          <w:szCs w:val="28"/>
        </w:rPr>
      </w:pPr>
      <w:r w:rsidRPr="004231D4">
        <w:rPr>
          <w:rFonts w:ascii="Times New Roman" w:hAnsi="Times New Roman" w:cs="Times New Roman"/>
          <w:sz w:val="28"/>
          <w:szCs w:val="28"/>
        </w:rPr>
        <w:t>- педагогам – разработчикам дополнительных общеразвивающих программ;</w:t>
      </w:r>
      <w:r w:rsidR="00201DB6" w:rsidRPr="004231D4">
        <w:rPr>
          <w:rFonts w:ascii="Times New Roman" w:hAnsi="Times New Roman" w:cs="Times New Roman"/>
          <w:sz w:val="28"/>
          <w:szCs w:val="28"/>
        </w:rPr>
        <w:t xml:space="preserve"> </w:t>
      </w:r>
    </w:p>
    <w:p w14:paraId="463099E1" w14:textId="77777777" w:rsidR="003A76F1" w:rsidRDefault="003A76F1" w:rsidP="003A76F1">
      <w:pPr>
        <w:spacing w:after="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руководителям образовательных и других организаций, утверждающим данные программы;</w:t>
      </w:r>
    </w:p>
    <w:p w14:paraId="518C29B9" w14:textId="77777777" w:rsidR="005166EB" w:rsidRPr="003A76F1" w:rsidRDefault="003A76F1" w:rsidP="003A76F1">
      <w:pPr>
        <w:spacing w:after="0"/>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организаторам отдыха и о</w:t>
      </w:r>
      <w:r w:rsidR="005166EB">
        <w:rPr>
          <w:rFonts w:ascii="Times New Roman" w:hAnsi="Times New Roman" w:cs="Times New Roman"/>
          <w:sz w:val="28"/>
          <w:szCs w:val="28"/>
        </w:rPr>
        <w:t>здоровления детей и подростков.</w:t>
      </w:r>
    </w:p>
    <w:p w14:paraId="09298802"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разработаны в целях упорядочения деятельности образовательных и других организаций, осуществляющих лицензионную образовательную деятельность по дополнительным общеразвивающим программам и обеспечения единообразия подходов при разработке и утверждении данных программ.</w:t>
      </w:r>
    </w:p>
    <w:p w14:paraId="19537A7D" w14:textId="77777777" w:rsidR="005166EB" w:rsidRDefault="00D22FE2"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C5844" w:rsidRPr="004231D4">
        <w:rPr>
          <w:rFonts w:ascii="Times New Roman" w:hAnsi="Times New Roman" w:cs="Times New Roman"/>
          <w:sz w:val="28"/>
          <w:szCs w:val="28"/>
        </w:rPr>
        <w:t xml:space="preserve">Методические рекомендации не являются нормативным актом, но рекомендуются к использованию при разработке и оценке качества дополнительной общеразвивающей программы. </w:t>
      </w:r>
    </w:p>
    <w:p w14:paraId="328EC502"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по проектированию дополнительных общеразвивающих программ разработаны с учетом нормативно-правовых документов, регламентирующих образовательную деятельность:</w:t>
      </w:r>
    </w:p>
    <w:p w14:paraId="2A28AF07"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Федеральный закон Российской Федерации от 29 декабря 2012 года </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 273-ФЗ «Об образовании в Российской Федерации» (</w:t>
      </w:r>
      <w:r w:rsidR="003A76F1">
        <w:rPr>
          <w:rFonts w:ascii="Times New Roman" w:hAnsi="Times New Roman" w:cs="Times New Roman"/>
          <w:sz w:val="28"/>
          <w:szCs w:val="28"/>
        </w:rPr>
        <w:t>д</w:t>
      </w:r>
      <w:r w:rsidRPr="004231D4">
        <w:rPr>
          <w:rFonts w:ascii="Times New Roman" w:hAnsi="Times New Roman" w:cs="Times New Roman"/>
          <w:sz w:val="28"/>
          <w:szCs w:val="28"/>
        </w:rPr>
        <w:t xml:space="preserve">алее – ФЗ № 273); </w:t>
      </w:r>
    </w:p>
    <w:p w14:paraId="75CF5616"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xml:space="preserve">Концепция развития дополнительного образования детей, утвержденная распоряжением Правительства Российской Федерации от 4 сентября 2014 года №1726-р (Далее – Концепция); </w:t>
      </w:r>
    </w:p>
    <w:p w14:paraId="2E269330"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риказ Министерства образования и наук</w:t>
      </w:r>
      <w:r>
        <w:rPr>
          <w:rFonts w:ascii="Times New Roman" w:hAnsi="Times New Roman" w:cs="Times New Roman"/>
          <w:sz w:val="28"/>
          <w:szCs w:val="28"/>
        </w:rPr>
        <w:t xml:space="preserve">и РФ от 9 ноября 2018 года          № 196 </w:t>
      </w:r>
      <w:r w:rsidR="005C5844" w:rsidRPr="004231D4">
        <w:rPr>
          <w:rFonts w:ascii="Times New Roman" w:hAnsi="Times New Roman" w:cs="Times New Roman"/>
          <w:sz w:val="28"/>
          <w:szCs w:val="28"/>
        </w:rPr>
        <w:t xml:space="preserve">«Об утверждении Порядка организации и осуществления образовательной деятельности по дополнительным общеобразовательным программам» (Далее </w:t>
      </w:r>
      <w:r>
        <w:rPr>
          <w:rFonts w:ascii="Times New Roman" w:hAnsi="Times New Roman" w:cs="Times New Roman"/>
          <w:sz w:val="28"/>
          <w:szCs w:val="28"/>
        </w:rPr>
        <w:t xml:space="preserve">– </w:t>
      </w:r>
      <w:r w:rsidR="005C5844" w:rsidRPr="004231D4">
        <w:rPr>
          <w:rFonts w:ascii="Times New Roman" w:hAnsi="Times New Roman" w:cs="Times New Roman"/>
          <w:sz w:val="28"/>
          <w:szCs w:val="28"/>
        </w:rPr>
        <w:t xml:space="preserve">Приказ №196); </w:t>
      </w:r>
    </w:p>
    <w:p w14:paraId="18E96265"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риказ Министерства образования и науки РФ от 13 июля 2017 года №656 «Об утверждении примерных положений об организациях отдыха детей и их оздоровления»;</w:t>
      </w:r>
    </w:p>
    <w:p w14:paraId="4C707AE2"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остановление Главного государственного санитарного врача РФ от 19.04.2010 №25 «Об утверждении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Санитарно</w:t>
      </w:r>
      <w:r w:rsidR="00201DB6" w:rsidRPr="004231D4">
        <w:rPr>
          <w:rFonts w:ascii="Times New Roman" w:hAnsi="Times New Roman" w:cs="Times New Roman"/>
          <w:sz w:val="28"/>
          <w:szCs w:val="28"/>
        </w:rPr>
        <w:t>-</w:t>
      </w:r>
      <w:r w:rsidR="005C5844" w:rsidRPr="004231D4">
        <w:rPr>
          <w:rFonts w:ascii="Times New Roman" w:hAnsi="Times New Roman" w:cs="Times New Roman"/>
          <w:sz w:val="28"/>
          <w:szCs w:val="28"/>
        </w:rPr>
        <w:t xml:space="preserve">эпидемиологические правила и нормативы»; </w:t>
      </w:r>
    </w:p>
    <w:p w14:paraId="122700CD" w14:textId="77777777" w:rsidR="005166EB" w:rsidRDefault="003A76F1"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п</w:t>
      </w:r>
      <w:r w:rsidR="005C5844" w:rsidRPr="004231D4">
        <w:rPr>
          <w:rFonts w:ascii="Times New Roman" w:hAnsi="Times New Roman" w:cs="Times New Roman"/>
          <w:sz w:val="28"/>
          <w:szCs w:val="28"/>
        </w:rPr>
        <w:t xml:space="preserve">остановление Главного государственного санитарного врача Российской Федерации от 4 июля 2014 года №41 «Об утверждении СанПиН 2.4.4.3172-14 «Санитарно-эпидемиологические требования к устройству, содержанию и организации </w:t>
      </w:r>
      <w:proofErr w:type="gramStart"/>
      <w:r w:rsidR="005C5844" w:rsidRPr="004231D4">
        <w:rPr>
          <w:rFonts w:ascii="Times New Roman" w:hAnsi="Times New Roman" w:cs="Times New Roman"/>
          <w:sz w:val="28"/>
          <w:szCs w:val="28"/>
        </w:rPr>
        <w:t>режима работы образовательных организаций доп</w:t>
      </w:r>
      <w:r w:rsidR="005166EB">
        <w:rPr>
          <w:rFonts w:ascii="Times New Roman" w:hAnsi="Times New Roman" w:cs="Times New Roman"/>
          <w:sz w:val="28"/>
          <w:szCs w:val="28"/>
        </w:rPr>
        <w:t>олнительного образования детей</w:t>
      </w:r>
      <w:proofErr w:type="gramEnd"/>
      <w:r w:rsidR="005166EB">
        <w:rPr>
          <w:rFonts w:ascii="Times New Roman" w:hAnsi="Times New Roman" w:cs="Times New Roman"/>
          <w:sz w:val="28"/>
          <w:szCs w:val="28"/>
        </w:rPr>
        <w:t>»;</w:t>
      </w:r>
    </w:p>
    <w:p w14:paraId="7D5683FF"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Постановление Главного государственного санитарного врача РФ от 27 декабря 2013 года №73 «Об утверждении СанПиН 2.4.4.3155-13 «Санитарно</w:t>
      </w:r>
      <w:r w:rsidR="00201DB6" w:rsidRPr="004231D4">
        <w:rPr>
          <w:rFonts w:ascii="Times New Roman" w:hAnsi="Times New Roman" w:cs="Times New Roman"/>
          <w:sz w:val="28"/>
          <w:szCs w:val="28"/>
        </w:rPr>
        <w:t>-</w:t>
      </w:r>
      <w:r w:rsidRPr="004231D4">
        <w:rPr>
          <w:rFonts w:ascii="Times New Roman" w:hAnsi="Times New Roman" w:cs="Times New Roman"/>
          <w:sz w:val="28"/>
          <w:szCs w:val="28"/>
        </w:rPr>
        <w:t xml:space="preserve">эпидемиологические требования к устройству, содержанию и организации работы стационарных организаций отдыха и оздоровления детей»; </w:t>
      </w:r>
    </w:p>
    <w:p w14:paraId="7B12D16F" w14:textId="77777777" w:rsidR="005166EB" w:rsidRDefault="005C5844"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Методические рекомендации по проектированию дополнительных общер</w:t>
      </w:r>
      <w:r w:rsidR="00BA4C49" w:rsidRPr="004231D4">
        <w:rPr>
          <w:rFonts w:ascii="Times New Roman" w:hAnsi="Times New Roman" w:cs="Times New Roman"/>
          <w:sz w:val="28"/>
          <w:szCs w:val="28"/>
        </w:rPr>
        <w:t>азвивающих программ от 18.11.2015 (Минис</w:t>
      </w:r>
      <w:r w:rsidR="005166EB">
        <w:rPr>
          <w:rFonts w:ascii="Times New Roman" w:hAnsi="Times New Roman" w:cs="Times New Roman"/>
          <w:sz w:val="28"/>
          <w:szCs w:val="28"/>
        </w:rPr>
        <w:t>терство образования и науки РФ).</w:t>
      </w:r>
    </w:p>
    <w:p w14:paraId="1BF97CA6" w14:textId="77777777" w:rsidR="003A76F1" w:rsidRPr="00D65784" w:rsidRDefault="00201DB6" w:rsidP="00D65784">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Понятие «</w:t>
      </w:r>
      <w:r w:rsidR="00321206">
        <w:rPr>
          <w:rFonts w:ascii="Times New Roman" w:hAnsi="Times New Roman" w:cs="Times New Roman"/>
          <w:b/>
          <w:sz w:val="28"/>
          <w:szCs w:val="28"/>
        </w:rPr>
        <w:t>Д</w:t>
      </w:r>
      <w:r w:rsidRPr="004231D4">
        <w:rPr>
          <w:rFonts w:ascii="Times New Roman" w:hAnsi="Times New Roman" w:cs="Times New Roman"/>
          <w:b/>
          <w:sz w:val="28"/>
          <w:szCs w:val="28"/>
        </w:rPr>
        <w:t>ополнительная общеразвивающая программа»</w:t>
      </w:r>
    </w:p>
    <w:p w14:paraId="4D2FA061" w14:textId="77777777" w:rsidR="005166EB" w:rsidRDefault="00201DB6" w:rsidP="005166EB">
      <w:pPr>
        <w:spacing w:after="0"/>
        <w:ind w:firstLine="567"/>
        <w:jc w:val="both"/>
        <w:rPr>
          <w:rFonts w:ascii="Times New Roman" w:hAnsi="Times New Roman" w:cs="Times New Roman"/>
          <w:sz w:val="28"/>
          <w:szCs w:val="28"/>
        </w:rPr>
      </w:pPr>
      <w:proofErr w:type="gramStart"/>
      <w:r w:rsidRPr="004231D4">
        <w:rPr>
          <w:rFonts w:ascii="Times New Roman" w:hAnsi="Times New Roman" w:cs="Times New Roman"/>
          <w:sz w:val="28"/>
          <w:szCs w:val="28"/>
        </w:rPr>
        <w:t>Дополнительная общеразвивающая программа представляет собой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Федеральным законом</w:t>
      </w:r>
      <w:r w:rsidR="003A76F1">
        <w:rPr>
          <w:rFonts w:ascii="Times New Roman" w:hAnsi="Times New Roman" w:cs="Times New Roman"/>
          <w:sz w:val="28"/>
          <w:szCs w:val="28"/>
        </w:rPr>
        <w:t xml:space="preserve"> </w:t>
      </w:r>
      <w:r w:rsidR="003A76F1" w:rsidRPr="004231D4">
        <w:rPr>
          <w:rFonts w:ascii="Times New Roman" w:hAnsi="Times New Roman" w:cs="Times New Roman"/>
          <w:sz w:val="28"/>
          <w:szCs w:val="28"/>
        </w:rPr>
        <w:t>№ 273, гл.1, ст.2, п.9</w:t>
      </w:r>
      <w:r w:rsidRPr="004231D4">
        <w:rPr>
          <w:rFonts w:ascii="Times New Roman" w:hAnsi="Times New Roman" w:cs="Times New Roman"/>
          <w:sz w:val="28"/>
          <w:szCs w:val="28"/>
        </w:rPr>
        <w:t>,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w:t>
      </w:r>
      <w:r w:rsidR="003A76F1">
        <w:rPr>
          <w:rFonts w:ascii="Times New Roman" w:hAnsi="Times New Roman" w:cs="Times New Roman"/>
          <w:sz w:val="28"/>
          <w:szCs w:val="28"/>
        </w:rPr>
        <w:t>чных и методических материалов».</w:t>
      </w:r>
      <w:proofErr w:type="gramEnd"/>
    </w:p>
    <w:p w14:paraId="37288C4B" w14:textId="77777777" w:rsidR="005166EB" w:rsidRDefault="00201DB6" w:rsidP="005166EB">
      <w:pPr>
        <w:spacing w:after="0"/>
        <w:ind w:firstLine="567"/>
        <w:jc w:val="both"/>
        <w:rPr>
          <w:rFonts w:ascii="Times New Roman" w:hAnsi="Times New Roman" w:cs="Times New Roman"/>
          <w:sz w:val="28"/>
          <w:szCs w:val="28"/>
        </w:rPr>
      </w:pPr>
      <w:proofErr w:type="gramStart"/>
      <w:r w:rsidRPr="004231D4">
        <w:rPr>
          <w:rFonts w:ascii="Times New Roman" w:hAnsi="Times New Roman" w:cs="Times New Roman"/>
          <w:sz w:val="28"/>
          <w:szCs w:val="28"/>
        </w:rPr>
        <w:t xml:space="preserve">Проектирование и реализация дополнительных программ должны строиться на основе дифференцированного подхода, учитывающего как типологические особенности каждой группы обучающихся, так и индивидуальные характеристики, возможности и особые образовательные потребности учащегося, а также обозначенных в Концепции принципов (Концепция, раздел IV): </w:t>
      </w:r>
      <w:proofErr w:type="gramEnd"/>
    </w:p>
    <w:p w14:paraId="299AF808"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свободе выбора образовательных программ и режима их освоения;</w:t>
      </w:r>
    </w:p>
    <w:p w14:paraId="392A1C21" w14:textId="2FA58FA5" w:rsidR="005166EB" w:rsidRDefault="0057474C"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 соответствие</w:t>
      </w:r>
      <w:r w:rsidR="00201DB6" w:rsidRPr="004231D4">
        <w:rPr>
          <w:rFonts w:ascii="Times New Roman" w:hAnsi="Times New Roman" w:cs="Times New Roman"/>
          <w:sz w:val="28"/>
          <w:szCs w:val="28"/>
        </w:rPr>
        <w:t xml:space="preserve"> образовательных программ и форм дополнительного образования возрастным особенностям детей; </w:t>
      </w:r>
    </w:p>
    <w:p w14:paraId="1F85F3EF"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вариативности, гибкости и мобильности образовательных программ;</w:t>
      </w:r>
    </w:p>
    <w:p w14:paraId="70EBD869"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w:t>
      </w:r>
      <w:proofErr w:type="spellStart"/>
      <w:r w:rsidRPr="004231D4">
        <w:rPr>
          <w:rFonts w:ascii="Times New Roman" w:hAnsi="Times New Roman" w:cs="Times New Roman"/>
          <w:sz w:val="28"/>
          <w:szCs w:val="28"/>
        </w:rPr>
        <w:t>разноуровн</w:t>
      </w:r>
      <w:bookmarkStart w:id="0" w:name="_GoBack"/>
      <w:bookmarkEnd w:id="0"/>
      <w:r w:rsidRPr="004231D4">
        <w:rPr>
          <w:rFonts w:ascii="Times New Roman" w:hAnsi="Times New Roman" w:cs="Times New Roman"/>
          <w:sz w:val="28"/>
          <w:szCs w:val="28"/>
        </w:rPr>
        <w:t>евости</w:t>
      </w:r>
      <w:proofErr w:type="spellEnd"/>
      <w:r w:rsidRPr="004231D4">
        <w:rPr>
          <w:rFonts w:ascii="Times New Roman" w:hAnsi="Times New Roman" w:cs="Times New Roman"/>
          <w:sz w:val="28"/>
          <w:szCs w:val="28"/>
        </w:rPr>
        <w:t xml:space="preserve"> (ступенчатости) образовательных программ;</w:t>
      </w:r>
    </w:p>
    <w:p w14:paraId="22DA2404"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 модульности содержания образовательных программ, возможности взаимозачета результатов; </w:t>
      </w:r>
    </w:p>
    <w:p w14:paraId="25A4684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ориентации на </w:t>
      </w:r>
      <w:proofErr w:type="spellStart"/>
      <w:r w:rsidRPr="004231D4">
        <w:rPr>
          <w:rFonts w:ascii="Times New Roman" w:hAnsi="Times New Roman" w:cs="Times New Roman"/>
          <w:sz w:val="28"/>
          <w:szCs w:val="28"/>
        </w:rPr>
        <w:t>метапредметные</w:t>
      </w:r>
      <w:proofErr w:type="spellEnd"/>
      <w:r w:rsidRPr="004231D4">
        <w:rPr>
          <w:rFonts w:ascii="Times New Roman" w:hAnsi="Times New Roman" w:cs="Times New Roman"/>
          <w:sz w:val="28"/>
          <w:szCs w:val="28"/>
        </w:rPr>
        <w:t xml:space="preserve"> и личностные результаты образования; </w:t>
      </w:r>
    </w:p>
    <w:p w14:paraId="2F410F7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творческом и продуктивном </w:t>
      </w:r>
      <w:proofErr w:type="gramStart"/>
      <w:r w:rsidRPr="004231D4">
        <w:rPr>
          <w:rFonts w:ascii="Times New Roman" w:hAnsi="Times New Roman" w:cs="Times New Roman"/>
          <w:sz w:val="28"/>
          <w:szCs w:val="28"/>
        </w:rPr>
        <w:t>характере</w:t>
      </w:r>
      <w:proofErr w:type="gramEnd"/>
      <w:r w:rsidRPr="004231D4">
        <w:rPr>
          <w:rFonts w:ascii="Times New Roman" w:hAnsi="Times New Roman" w:cs="Times New Roman"/>
          <w:sz w:val="28"/>
          <w:szCs w:val="28"/>
        </w:rPr>
        <w:t xml:space="preserve"> образовательных программ; </w:t>
      </w:r>
    </w:p>
    <w:p w14:paraId="6DFAE70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 открытом и сетевом </w:t>
      </w:r>
      <w:proofErr w:type="gramStart"/>
      <w:r w:rsidRPr="004231D4">
        <w:rPr>
          <w:rFonts w:ascii="Times New Roman" w:hAnsi="Times New Roman" w:cs="Times New Roman"/>
          <w:sz w:val="28"/>
          <w:szCs w:val="28"/>
        </w:rPr>
        <w:t>характере</w:t>
      </w:r>
      <w:proofErr w:type="gramEnd"/>
      <w:r w:rsidRPr="004231D4">
        <w:rPr>
          <w:rFonts w:ascii="Times New Roman" w:hAnsi="Times New Roman" w:cs="Times New Roman"/>
          <w:sz w:val="28"/>
          <w:szCs w:val="28"/>
        </w:rPr>
        <w:t xml:space="preserve"> реализации. </w:t>
      </w:r>
    </w:p>
    <w:p w14:paraId="4D7DC41F" w14:textId="77777777" w:rsidR="005166EB" w:rsidRDefault="00201DB6" w:rsidP="005166EB">
      <w:pPr>
        <w:spacing w:after="0"/>
        <w:ind w:firstLine="567"/>
        <w:jc w:val="both"/>
        <w:rPr>
          <w:rFonts w:ascii="Times New Roman" w:hAnsi="Times New Roman" w:cs="Times New Roman"/>
          <w:sz w:val="28"/>
          <w:szCs w:val="28"/>
        </w:rPr>
      </w:pPr>
      <w:r w:rsidRPr="003A76F1">
        <w:rPr>
          <w:rFonts w:ascii="Times New Roman" w:hAnsi="Times New Roman" w:cs="Times New Roman"/>
          <w:sz w:val="28"/>
          <w:szCs w:val="28"/>
        </w:rPr>
        <w:t>Краткосрочные образовательные программы</w:t>
      </w:r>
      <w:r w:rsidRPr="004231D4">
        <w:rPr>
          <w:rFonts w:ascii="Times New Roman" w:hAnsi="Times New Roman" w:cs="Times New Roman"/>
          <w:sz w:val="28"/>
          <w:szCs w:val="28"/>
        </w:rPr>
        <w:t xml:space="preserve"> – это программы, срок реализации которых составляет не более одного года. </w:t>
      </w:r>
    </w:p>
    <w:p w14:paraId="6CD9A5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К краткосрочным дополнительным общеобразовательным программам относятся и программы, реализуемые в каникулярный период, в течение небольшого срока (оптимальный период – лагерная смена).</w:t>
      </w:r>
    </w:p>
    <w:p w14:paraId="74A7D5E9" w14:textId="77777777" w:rsidR="003A76F1" w:rsidRDefault="003A76F1" w:rsidP="005166EB">
      <w:pPr>
        <w:spacing w:after="0"/>
        <w:ind w:firstLine="567"/>
        <w:jc w:val="both"/>
        <w:rPr>
          <w:rFonts w:ascii="Times New Roman" w:hAnsi="Times New Roman" w:cs="Times New Roman"/>
          <w:sz w:val="28"/>
          <w:szCs w:val="28"/>
        </w:rPr>
      </w:pPr>
    </w:p>
    <w:p w14:paraId="65C6428E" w14:textId="77777777" w:rsidR="003A76F1"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 xml:space="preserve">Содержание </w:t>
      </w:r>
      <w:proofErr w:type="gramStart"/>
      <w:r w:rsidRPr="004231D4">
        <w:rPr>
          <w:rFonts w:ascii="Times New Roman" w:hAnsi="Times New Roman" w:cs="Times New Roman"/>
          <w:b/>
          <w:sz w:val="28"/>
          <w:szCs w:val="28"/>
        </w:rPr>
        <w:t>краткосрочных</w:t>
      </w:r>
      <w:proofErr w:type="gramEnd"/>
      <w:r w:rsidRPr="004231D4">
        <w:rPr>
          <w:rFonts w:ascii="Times New Roman" w:hAnsi="Times New Roman" w:cs="Times New Roman"/>
          <w:b/>
          <w:sz w:val="28"/>
          <w:szCs w:val="28"/>
        </w:rPr>
        <w:t xml:space="preserve"> дополнительных </w:t>
      </w:r>
    </w:p>
    <w:p w14:paraId="01F4259F" w14:textId="77777777" w:rsidR="005166EB"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общеразвивающих программ</w:t>
      </w:r>
    </w:p>
    <w:p w14:paraId="0E53E4AF" w14:textId="77777777" w:rsidR="003A76F1" w:rsidRDefault="003A76F1" w:rsidP="003A76F1">
      <w:pPr>
        <w:spacing w:after="0"/>
        <w:ind w:firstLine="567"/>
        <w:jc w:val="center"/>
        <w:rPr>
          <w:rFonts w:ascii="Times New Roman" w:hAnsi="Times New Roman" w:cs="Times New Roman"/>
          <w:sz w:val="28"/>
          <w:szCs w:val="28"/>
        </w:rPr>
      </w:pPr>
    </w:p>
    <w:p w14:paraId="4378CF97"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Дополнительная общеразвивающая программа является нормативным документом, содержащим максимально полную информацию о дополнительном образовании, предлагаемом детям преимущественно в возрасте от 5 до 18 лет; имеющим конкретизированные образовательные цел</w:t>
      </w:r>
      <w:r w:rsidR="003A76F1">
        <w:rPr>
          <w:rFonts w:ascii="Times New Roman" w:hAnsi="Times New Roman" w:cs="Times New Roman"/>
          <w:sz w:val="28"/>
          <w:szCs w:val="28"/>
        </w:rPr>
        <w:t>и</w:t>
      </w:r>
      <w:r w:rsidRPr="004231D4">
        <w:rPr>
          <w:rFonts w:ascii="Times New Roman" w:hAnsi="Times New Roman" w:cs="Times New Roman"/>
          <w:sz w:val="28"/>
          <w:szCs w:val="28"/>
        </w:rPr>
        <w:t xml:space="preserve"> и задачи, а также фиксируемые, диагностируемые и оцениваемые образовательные результаты. </w:t>
      </w:r>
    </w:p>
    <w:p w14:paraId="0CC09F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Содержание дополнительных общеразвивающих программ должно быть ориентировано </w:t>
      </w:r>
      <w:proofErr w:type="gramStart"/>
      <w:r w:rsidRPr="004231D4">
        <w:rPr>
          <w:rFonts w:ascii="Times New Roman" w:hAnsi="Times New Roman" w:cs="Times New Roman"/>
          <w:sz w:val="28"/>
          <w:szCs w:val="28"/>
        </w:rPr>
        <w:t>на</w:t>
      </w:r>
      <w:proofErr w:type="gramEnd"/>
      <w:r w:rsidRPr="004231D4">
        <w:rPr>
          <w:rFonts w:ascii="Times New Roman" w:hAnsi="Times New Roman" w:cs="Times New Roman"/>
          <w:sz w:val="28"/>
          <w:szCs w:val="28"/>
        </w:rPr>
        <w:t xml:space="preserve">: </w:t>
      </w:r>
    </w:p>
    <w:p w14:paraId="54AC702A"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создание необходимых условий для личностного развития, позитивной социализации и профессионального самоопределения (Концепция, гл.2), адаптации к жизни в обществе, профессиональной ориентации и творческого труда обучающихся (Приказ №196); </w:t>
      </w:r>
    </w:p>
    <w:p w14:paraId="7657EC9F"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удовлетворение индивидуальных потребностей детей в интеллектуальном, художественно-эстетическом, нравственном развитии, а также в занятиях физической культурой и спортом, научно-техническим творчеством (Концепция, гл.</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2; Приказ №196);</w:t>
      </w:r>
    </w:p>
    <w:p w14:paraId="261D8926"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формирование и развитие творческих способностей детей, выявление, развитие и поддержку талантливых учащихся (Концепция, гл.</w:t>
      </w:r>
      <w:r w:rsidR="003A76F1">
        <w:rPr>
          <w:rFonts w:ascii="Times New Roman" w:hAnsi="Times New Roman" w:cs="Times New Roman"/>
          <w:sz w:val="28"/>
          <w:szCs w:val="28"/>
        </w:rPr>
        <w:t xml:space="preserve"> </w:t>
      </w:r>
      <w:r w:rsidRPr="004231D4">
        <w:rPr>
          <w:rFonts w:ascii="Times New Roman" w:hAnsi="Times New Roman" w:cs="Times New Roman"/>
          <w:sz w:val="28"/>
          <w:szCs w:val="28"/>
        </w:rPr>
        <w:t>2; Приказ №196), а также лиц, проявивших выдающиеся способности (Приказ №196);</w:t>
      </w:r>
    </w:p>
    <w:p w14:paraId="5623342C"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обеспечение духовно-нравственного, гражданского, патриотического, трудового воспитания детей </w:t>
      </w:r>
      <w:r w:rsidR="005166EB">
        <w:rPr>
          <w:rFonts w:ascii="Times New Roman" w:hAnsi="Times New Roman" w:cs="Times New Roman"/>
          <w:sz w:val="28"/>
          <w:szCs w:val="28"/>
        </w:rPr>
        <w:t>(Концепция, гл.</w:t>
      </w:r>
      <w:r w:rsidR="003A76F1">
        <w:rPr>
          <w:rFonts w:ascii="Times New Roman" w:hAnsi="Times New Roman" w:cs="Times New Roman"/>
          <w:sz w:val="28"/>
          <w:szCs w:val="28"/>
        </w:rPr>
        <w:t xml:space="preserve"> </w:t>
      </w:r>
      <w:r w:rsidR="005166EB">
        <w:rPr>
          <w:rFonts w:ascii="Times New Roman" w:hAnsi="Times New Roman" w:cs="Times New Roman"/>
          <w:sz w:val="28"/>
          <w:szCs w:val="28"/>
        </w:rPr>
        <w:t>2; Приказ №196);</w:t>
      </w:r>
    </w:p>
    <w:p w14:paraId="1F954CC2"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lastRenderedPageBreak/>
        <w:t xml:space="preserve"> формирование общей культуры (Приказ №196), культуры здорового и безопасного образа жизни, укрепление здоровья (Концепция, гл.2; Приказ №196); </w:t>
      </w:r>
    </w:p>
    <w:p w14:paraId="3DAE80F9"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удовлетворение иных образовательных потребностей и интересов обучающихся, не противоречащих законодательству Российской Федерации.</w:t>
      </w:r>
    </w:p>
    <w:p w14:paraId="6A96A9C5" w14:textId="77777777" w:rsidR="005166EB" w:rsidRDefault="00D22FE2" w:rsidP="005166EB">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201DB6" w:rsidRPr="004231D4">
        <w:rPr>
          <w:rFonts w:ascii="Times New Roman" w:hAnsi="Times New Roman" w:cs="Times New Roman"/>
          <w:sz w:val="28"/>
          <w:szCs w:val="28"/>
        </w:rPr>
        <w:t>Реализация краткосрочных программ обеспечивает ряд преимуще</w:t>
      </w:r>
      <w:proofErr w:type="gramStart"/>
      <w:r w:rsidR="00201DB6" w:rsidRPr="004231D4">
        <w:rPr>
          <w:rFonts w:ascii="Times New Roman" w:hAnsi="Times New Roman" w:cs="Times New Roman"/>
          <w:sz w:val="28"/>
          <w:szCs w:val="28"/>
        </w:rPr>
        <w:t>ств вс</w:t>
      </w:r>
      <w:proofErr w:type="gramEnd"/>
      <w:r w:rsidR="00201DB6" w:rsidRPr="004231D4">
        <w:rPr>
          <w:rFonts w:ascii="Times New Roman" w:hAnsi="Times New Roman" w:cs="Times New Roman"/>
          <w:sz w:val="28"/>
          <w:szCs w:val="28"/>
        </w:rPr>
        <w:t xml:space="preserve">ем участникам образовательного процесса: </w:t>
      </w:r>
    </w:p>
    <w:p w14:paraId="30FBD83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для учащихся – это возможность попробовать себя в разных видах деятельности, возможность определиться с выбором направления деятельности;</w:t>
      </w:r>
    </w:p>
    <w:p w14:paraId="48A17950"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 xml:space="preserve">для родителей (законных представителей) – это возможность разобраться с логикой дополнительного образования, понять преемственность его уровней, наметить общую линию индивидуального развития своего ребенка; </w:t>
      </w:r>
    </w:p>
    <w:p w14:paraId="75B7BDAA" w14:textId="77777777" w:rsidR="005166EB" w:rsidRDefault="00201DB6" w:rsidP="005166EB">
      <w:pPr>
        <w:spacing w:after="0"/>
        <w:ind w:firstLine="567"/>
        <w:jc w:val="both"/>
        <w:rPr>
          <w:rFonts w:ascii="Times New Roman" w:hAnsi="Times New Roman" w:cs="Times New Roman"/>
          <w:sz w:val="28"/>
          <w:szCs w:val="28"/>
        </w:rPr>
      </w:pPr>
      <w:r w:rsidRPr="004231D4">
        <w:rPr>
          <w:rFonts w:ascii="Times New Roman" w:hAnsi="Times New Roman" w:cs="Times New Roman"/>
          <w:sz w:val="28"/>
          <w:szCs w:val="28"/>
        </w:rPr>
        <w:t>для педагогов – это реальный шанс сформировать контингент детей, а также, стимул к разработке базовой программы.</w:t>
      </w:r>
    </w:p>
    <w:p w14:paraId="24F4072A" w14:textId="77777777" w:rsidR="003A76F1" w:rsidRDefault="003A76F1" w:rsidP="005166EB">
      <w:pPr>
        <w:spacing w:after="0"/>
        <w:ind w:firstLine="567"/>
        <w:jc w:val="both"/>
        <w:rPr>
          <w:rFonts w:ascii="Times New Roman" w:hAnsi="Times New Roman" w:cs="Times New Roman"/>
          <w:sz w:val="28"/>
          <w:szCs w:val="28"/>
        </w:rPr>
      </w:pPr>
    </w:p>
    <w:p w14:paraId="40C39905" w14:textId="77777777" w:rsidR="00321206" w:rsidRDefault="00201DB6" w:rsidP="003A76F1">
      <w:pPr>
        <w:spacing w:after="0"/>
        <w:ind w:firstLine="567"/>
        <w:jc w:val="center"/>
        <w:rPr>
          <w:rFonts w:ascii="Times New Roman" w:hAnsi="Times New Roman" w:cs="Times New Roman"/>
          <w:b/>
          <w:sz w:val="28"/>
          <w:szCs w:val="28"/>
        </w:rPr>
      </w:pPr>
      <w:r w:rsidRPr="004231D4">
        <w:rPr>
          <w:rFonts w:ascii="Times New Roman" w:hAnsi="Times New Roman" w:cs="Times New Roman"/>
          <w:b/>
          <w:sz w:val="28"/>
          <w:szCs w:val="28"/>
        </w:rPr>
        <w:t>Структура дополнительной общеразвивающей программы</w:t>
      </w:r>
    </w:p>
    <w:p w14:paraId="2AD22896" w14:textId="77777777" w:rsidR="003A76F1" w:rsidRPr="005166EB" w:rsidRDefault="003A76F1" w:rsidP="003A76F1">
      <w:pPr>
        <w:spacing w:after="0"/>
        <w:ind w:firstLine="567"/>
        <w:jc w:val="center"/>
        <w:rPr>
          <w:rFonts w:ascii="Times New Roman" w:hAnsi="Times New Roman" w:cs="Times New Roman"/>
          <w:sz w:val="28"/>
          <w:szCs w:val="28"/>
        </w:rPr>
      </w:pPr>
    </w:p>
    <w:p w14:paraId="5B6BDF2D" w14:textId="77777777" w:rsidR="005166EB" w:rsidRDefault="00201DB6" w:rsidP="005166EB">
      <w:pPr>
        <w:spacing w:after="0" w:line="240" w:lineRule="auto"/>
        <w:ind w:firstLine="567"/>
        <w:jc w:val="both"/>
        <w:rPr>
          <w:rFonts w:ascii="Times New Roman" w:hAnsi="Times New Roman" w:cs="Times New Roman"/>
          <w:sz w:val="28"/>
          <w:szCs w:val="28"/>
        </w:rPr>
      </w:pPr>
      <w:r w:rsidRPr="004231D4">
        <w:rPr>
          <w:rFonts w:ascii="Times New Roman" w:hAnsi="Times New Roman" w:cs="Times New Roman"/>
          <w:sz w:val="28"/>
          <w:szCs w:val="28"/>
        </w:rPr>
        <w:t>Структуру дополнительной общеразвивающей программы с</w:t>
      </w:r>
      <w:r w:rsidR="005166EB">
        <w:rPr>
          <w:rFonts w:ascii="Times New Roman" w:hAnsi="Times New Roman" w:cs="Times New Roman"/>
          <w:sz w:val="28"/>
          <w:szCs w:val="28"/>
        </w:rPr>
        <w:t>оставляют два основных раздела:</w:t>
      </w:r>
    </w:p>
    <w:p w14:paraId="545DB5A3"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Раздел </w:t>
      </w:r>
      <w:r w:rsidR="0044320A" w:rsidRPr="003A76F1">
        <w:rPr>
          <w:rFonts w:ascii="Times New Roman" w:hAnsi="Times New Roman" w:cs="Times New Roman"/>
          <w:sz w:val="28"/>
          <w:szCs w:val="28"/>
        </w:rPr>
        <w:t>№</w:t>
      </w:r>
      <w:r w:rsidRPr="003A76F1">
        <w:rPr>
          <w:rFonts w:ascii="Times New Roman" w:hAnsi="Times New Roman" w:cs="Times New Roman"/>
          <w:sz w:val="28"/>
          <w:szCs w:val="28"/>
        </w:rPr>
        <w:t>1 «Комплекс основных характеристик образования: объем, сод</w:t>
      </w:r>
      <w:r w:rsidR="0044320A" w:rsidRPr="003A76F1">
        <w:rPr>
          <w:rFonts w:ascii="Times New Roman" w:hAnsi="Times New Roman" w:cs="Times New Roman"/>
          <w:sz w:val="28"/>
          <w:szCs w:val="28"/>
        </w:rPr>
        <w:t>ержание, планируемые результаты</w:t>
      </w:r>
      <w:r w:rsidRPr="003A76F1">
        <w:rPr>
          <w:rFonts w:ascii="Times New Roman" w:hAnsi="Times New Roman" w:cs="Times New Roman"/>
          <w:sz w:val="28"/>
          <w:szCs w:val="28"/>
        </w:rPr>
        <w:t xml:space="preserve">»: </w:t>
      </w:r>
    </w:p>
    <w:p w14:paraId="2A0E0475"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пояснительная записка; </w:t>
      </w:r>
    </w:p>
    <w:p w14:paraId="76CDD8F6"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цель и задачи программы; </w:t>
      </w:r>
    </w:p>
    <w:p w14:paraId="52095B1D"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содержание программы; </w:t>
      </w:r>
    </w:p>
    <w:p w14:paraId="4BF94A37" w14:textId="77777777" w:rsidR="005166EB"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w:t>
      </w:r>
      <w:r w:rsidR="0044320A" w:rsidRPr="003A76F1">
        <w:rPr>
          <w:rFonts w:ascii="Times New Roman" w:hAnsi="Times New Roman" w:cs="Times New Roman"/>
          <w:sz w:val="28"/>
          <w:szCs w:val="28"/>
        </w:rPr>
        <w:t xml:space="preserve">планируемые результаты. </w:t>
      </w:r>
    </w:p>
    <w:p w14:paraId="35A1024A" w14:textId="77777777" w:rsidR="00321206"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Раздел №</w:t>
      </w:r>
      <w:r w:rsidR="00201DB6" w:rsidRPr="003A76F1">
        <w:rPr>
          <w:rFonts w:ascii="Times New Roman" w:hAnsi="Times New Roman" w:cs="Times New Roman"/>
          <w:sz w:val="28"/>
          <w:szCs w:val="28"/>
        </w:rPr>
        <w:t>2</w:t>
      </w:r>
      <w:r w:rsidRPr="003A76F1">
        <w:rPr>
          <w:rFonts w:ascii="Times New Roman" w:hAnsi="Times New Roman" w:cs="Times New Roman"/>
          <w:sz w:val="28"/>
          <w:szCs w:val="28"/>
        </w:rPr>
        <w:t xml:space="preserve"> </w:t>
      </w:r>
      <w:r w:rsidR="00201DB6" w:rsidRPr="003A76F1">
        <w:rPr>
          <w:rFonts w:ascii="Times New Roman" w:hAnsi="Times New Roman" w:cs="Times New Roman"/>
          <w:sz w:val="28"/>
          <w:szCs w:val="28"/>
        </w:rPr>
        <w:t xml:space="preserve">«Комплекс организационно-педагогических условий, включающий формы аттестации»: </w:t>
      </w:r>
    </w:p>
    <w:p w14:paraId="7CE19058"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календарный учебный график; </w:t>
      </w:r>
    </w:p>
    <w:p w14:paraId="746B7A66"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условия реализации программы; </w:t>
      </w:r>
    </w:p>
    <w:p w14:paraId="5A4393C3"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формы аттестации; </w:t>
      </w:r>
    </w:p>
    <w:p w14:paraId="6D8891A7"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оценочные материалы; </w:t>
      </w:r>
    </w:p>
    <w:p w14:paraId="2B48B080"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5) методические материалы;</w:t>
      </w:r>
    </w:p>
    <w:p w14:paraId="1EA7E9A8" w14:textId="77777777" w:rsidR="0044320A" w:rsidRPr="003A76F1"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6) материально-техническое обеспечение; </w:t>
      </w:r>
    </w:p>
    <w:p w14:paraId="2ABB8CA0" w14:textId="77777777" w:rsidR="005166EB" w:rsidRDefault="00201DB6"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7) список литературы</w:t>
      </w:r>
      <w:r w:rsidR="005166EB" w:rsidRPr="003A76F1">
        <w:rPr>
          <w:rFonts w:ascii="Times New Roman" w:hAnsi="Times New Roman" w:cs="Times New Roman"/>
          <w:sz w:val="28"/>
          <w:szCs w:val="28"/>
        </w:rPr>
        <w:t>.</w:t>
      </w:r>
    </w:p>
    <w:p w14:paraId="780EB19C" w14:textId="77777777" w:rsidR="003A76F1" w:rsidRPr="003A76F1" w:rsidRDefault="003A76F1" w:rsidP="005166EB">
      <w:pPr>
        <w:spacing w:after="0" w:line="240" w:lineRule="auto"/>
        <w:ind w:firstLine="567"/>
        <w:jc w:val="both"/>
        <w:rPr>
          <w:rFonts w:ascii="Times New Roman" w:hAnsi="Times New Roman" w:cs="Times New Roman"/>
          <w:sz w:val="28"/>
          <w:szCs w:val="28"/>
        </w:rPr>
      </w:pPr>
    </w:p>
    <w:p w14:paraId="66C0A58E" w14:textId="77777777" w:rsidR="003A76F1" w:rsidRDefault="0044320A" w:rsidP="003A76F1">
      <w:pPr>
        <w:spacing w:after="0" w:line="240" w:lineRule="auto"/>
        <w:ind w:firstLine="567"/>
        <w:jc w:val="center"/>
        <w:rPr>
          <w:rFonts w:ascii="Times New Roman" w:hAnsi="Times New Roman" w:cs="Times New Roman"/>
          <w:b/>
          <w:sz w:val="28"/>
          <w:szCs w:val="28"/>
        </w:rPr>
      </w:pPr>
      <w:r w:rsidRPr="003A76F1">
        <w:rPr>
          <w:rFonts w:ascii="Times New Roman" w:hAnsi="Times New Roman" w:cs="Times New Roman"/>
          <w:b/>
          <w:sz w:val="28"/>
          <w:szCs w:val="28"/>
        </w:rPr>
        <w:t xml:space="preserve">Комплекс основных характеристик структурных </w:t>
      </w:r>
    </w:p>
    <w:p w14:paraId="079C2A68" w14:textId="77777777" w:rsidR="00321206" w:rsidRDefault="0044320A" w:rsidP="003A76F1">
      <w:pPr>
        <w:spacing w:after="0" w:line="240" w:lineRule="auto"/>
        <w:ind w:firstLine="567"/>
        <w:jc w:val="center"/>
        <w:rPr>
          <w:rFonts w:ascii="Times New Roman" w:hAnsi="Times New Roman" w:cs="Times New Roman"/>
          <w:b/>
          <w:sz w:val="28"/>
          <w:szCs w:val="28"/>
        </w:rPr>
      </w:pPr>
      <w:r w:rsidRPr="003A76F1">
        <w:rPr>
          <w:rFonts w:ascii="Times New Roman" w:hAnsi="Times New Roman" w:cs="Times New Roman"/>
          <w:b/>
          <w:sz w:val="28"/>
          <w:szCs w:val="28"/>
        </w:rPr>
        <w:t>элементов программы</w:t>
      </w:r>
    </w:p>
    <w:p w14:paraId="0D1387E3" w14:textId="77777777" w:rsidR="003A76F1" w:rsidRPr="003A76F1" w:rsidRDefault="003A76F1" w:rsidP="003A76F1">
      <w:pPr>
        <w:spacing w:after="0" w:line="240" w:lineRule="auto"/>
        <w:ind w:firstLine="567"/>
        <w:jc w:val="center"/>
        <w:rPr>
          <w:rFonts w:ascii="Times New Roman" w:hAnsi="Times New Roman" w:cs="Times New Roman"/>
          <w:b/>
          <w:sz w:val="28"/>
          <w:szCs w:val="28"/>
        </w:rPr>
      </w:pPr>
    </w:p>
    <w:p w14:paraId="4150DA7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373FA">
        <w:rPr>
          <w:rFonts w:ascii="Times New Roman" w:hAnsi="Times New Roman" w:cs="Times New Roman"/>
          <w:b/>
          <w:i/>
          <w:sz w:val="28"/>
          <w:szCs w:val="28"/>
        </w:rPr>
        <w:t>Титульный лист программы</w:t>
      </w:r>
      <w:r w:rsidRPr="003A76F1">
        <w:rPr>
          <w:rFonts w:ascii="Times New Roman" w:hAnsi="Times New Roman" w:cs="Times New Roman"/>
          <w:i/>
          <w:sz w:val="28"/>
          <w:szCs w:val="28"/>
        </w:rPr>
        <w:t xml:space="preserve"> –</w:t>
      </w:r>
      <w:r w:rsidRPr="003A76F1">
        <w:rPr>
          <w:rFonts w:ascii="Times New Roman" w:hAnsi="Times New Roman" w:cs="Times New Roman"/>
          <w:sz w:val="28"/>
          <w:szCs w:val="28"/>
        </w:rPr>
        <w:t xml:space="preserve"> страница, предваряющая те</w:t>
      </w:r>
      <w:proofErr w:type="gramStart"/>
      <w:r w:rsidRPr="003A76F1">
        <w:rPr>
          <w:rFonts w:ascii="Times New Roman" w:hAnsi="Times New Roman" w:cs="Times New Roman"/>
          <w:sz w:val="28"/>
          <w:szCs w:val="28"/>
        </w:rPr>
        <w:t>кст пр</w:t>
      </w:r>
      <w:proofErr w:type="gramEnd"/>
      <w:r w:rsidRPr="003A76F1">
        <w:rPr>
          <w:rFonts w:ascii="Times New Roman" w:hAnsi="Times New Roman" w:cs="Times New Roman"/>
          <w:sz w:val="28"/>
          <w:szCs w:val="28"/>
        </w:rPr>
        <w:t xml:space="preserve">ограммы, источник идентификационной информации документа </w:t>
      </w:r>
      <w:r w:rsidRPr="003A76F1">
        <w:rPr>
          <w:rFonts w:ascii="Times New Roman" w:hAnsi="Times New Roman" w:cs="Times New Roman"/>
          <w:i/>
          <w:sz w:val="28"/>
          <w:szCs w:val="28"/>
        </w:rPr>
        <w:t>(</w:t>
      </w:r>
      <w:r w:rsidR="004E43C0">
        <w:rPr>
          <w:rFonts w:ascii="Times New Roman" w:hAnsi="Times New Roman" w:cs="Times New Roman"/>
          <w:i/>
          <w:sz w:val="28"/>
          <w:szCs w:val="28"/>
        </w:rPr>
        <w:t>п</w:t>
      </w:r>
      <w:r w:rsidRPr="003A76F1">
        <w:rPr>
          <w:rFonts w:ascii="Times New Roman" w:hAnsi="Times New Roman" w:cs="Times New Roman"/>
          <w:i/>
          <w:sz w:val="28"/>
          <w:szCs w:val="28"/>
        </w:rPr>
        <w:t>риложение №1).</w:t>
      </w:r>
      <w:r w:rsidRPr="003A76F1">
        <w:rPr>
          <w:rFonts w:ascii="Times New Roman" w:hAnsi="Times New Roman" w:cs="Times New Roman"/>
          <w:sz w:val="28"/>
          <w:szCs w:val="28"/>
        </w:rPr>
        <w:t xml:space="preserve"> </w:t>
      </w:r>
      <w:r w:rsidR="00D22FE2" w:rsidRPr="003A76F1">
        <w:rPr>
          <w:rFonts w:ascii="Times New Roman" w:hAnsi="Times New Roman" w:cs="Times New Roman"/>
          <w:sz w:val="28"/>
          <w:szCs w:val="28"/>
        </w:rPr>
        <w:t xml:space="preserve"> </w:t>
      </w:r>
    </w:p>
    <w:p w14:paraId="55DA009D"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lastRenderedPageBreak/>
        <w:t>Титульный ли</w:t>
      </w:r>
      <w:proofErr w:type="gramStart"/>
      <w:r w:rsidRPr="003A76F1">
        <w:rPr>
          <w:rFonts w:ascii="Times New Roman" w:hAnsi="Times New Roman" w:cs="Times New Roman"/>
          <w:sz w:val="28"/>
          <w:szCs w:val="28"/>
        </w:rPr>
        <w:t>ст вкл</w:t>
      </w:r>
      <w:proofErr w:type="gramEnd"/>
      <w:r w:rsidRPr="003A76F1">
        <w:rPr>
          <w:rFonts w:ascii="Times New Roman" w:hAnsi="Times New Roman" w:cs="Times New Roman"/>
          <w:sz w:val="28"/>
          <w:szCs w:val="28"/>
        </w:rPr>
        <w:t xml:space="preserve">ючает в себя следующие элементы, необходимые для заполнения: </w:t>
      </w:r>
    </w:p>
    <w:p w14:paraId="27566AC4"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 наименование вышестоящих органов образования (по подчиненности учреждения, организации); </w:t>
      </w:r>
    </w:p>
    <w:p w14:paraId="394AB1FA"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2) наименование учреждения, организации (согласно формулировке устава организации); </w:t>
      </w:r>
    </w:p>
    <w:p w14:paraId="019A9652"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3) дата и № протокола экспертного совета, рекомендовавшего программу к реализации; </w:t>
      </w:r>
    </w:p>
    <w:p w14:paraId="22857ABE"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4) гриф утверждения программы (с указанием ФИО руководителя, даты и номера приказа); </w:t>
      </w:r>
    </w:p>
    <w:p w14:paraId="75C29247"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5) наименование вида программы (дополнительная общеразвивающая программа); </w:t>
      </w:r>
    </w:p>
    <w:p w14:paraId="4472AF8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6) н</w:t>
      </w:r>
      <w:r w:rsidR="00D22FE2" w:rsidRPr="003A76F1">
        <w:rPr>
          <w:rFonts w:ascii="Times New Roman" w:hAnsi="Times New Roman" w:cs="Times New Roman"/>
          <w:sz w:val="28"/>
          <w:szCs w:val="28"/>
        </w:rPr>
        <w:t>азвание программы, отражающее ее</w:t>
      </w:r>
      <w:r w:rsidRPr="003A76F1">
        <w:rPr>
          <w:rFonts w:ascii="Times New Roman" w:hAnsi="Times New Roman" w:cs="Times New Roman"/>
          <w:sz w:val="28"/>
          <w:szCs w:val="28"/>
        </w:rPr>
        <w:t xml:space="preserve"> содержание; </w:t>
      </w:r>
    </w:p>
    <w:p w14:paraId="7EC4CEB1"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7) адресат программы (обучающиеся определенного возраста); </w:t>
      </w:r>
    </w:p>
    <w:p w14:paraId="5F3A57C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8) срок реализации программы; </w:t>
      </w:r>
    </w:p>
    <w:p w14:paraId="5C467AAE"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9) ФИО, должность разработчика</w:t>
      </w:r>
      <w:proofErr w:type="gramStart"/>
      <w:r w:rsidRPr="003A76F1">
        <w:rPr>
          <w:rFonts w:ascii="Times New Roman" w:hAnsi="Times New Roman" w:cs="Times New Roman"/>
          <w:sz w:val="28"/>
          <w:szCs w:val="28"/>
        </w:rPr>
        <w:t xml:space="preserve"> (-</w:t>
      </w:r>
      <w:proofErr w:type="spellStart"/>
      <w:proofErr w:type="gramEnd"/>
      <w:r w:rsidRPr="003A76F1">
        <w:rPr>
          <w:rFonts w:ascii="Times New Roman" w:hAnsi="Times New Roman" w:cs="Times New Roman"/>
          <w:sz w:val="28"/>
          <w:szCs w:val="28"/>
        </w:rPr>
        <w:t>ов</w:t>
      </w:r>
      <w:proofErr w:type="spellEnd"/>
      <w:r w:rsidRPr="003A76F1">
        <w:rPr>
          <w:rFonts w:ascii="Times New Roman" w:hAnsi="Times New Roman" w:cs="Times New Roman"/>
          <w:sz w:val="28"/>
          <w:szCs w:val="28"/>
        </w:rPr>
        <w:t xml:space="preserve">) программы; </w:t>
      </w:r>
    </w:p>
    <w:p w14:paraId="16DD5C0D" w14:textId="77777777" w:rsidR="005166EB" w:rsidRPr="003A76F1" w:rsidRDefault="005166EB"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10) </w:t>
      </w:r>
      <w:r w:rsidR="0044320A" w:rsidRPr="003A76F1">
        <w:rPr>
          <w:rFonts w:ascii="Times New Roman" w:hAnsi="Times New Roman" w:cs="Times New Roman"/>
          <w:sz w:val="28"/>
          <w:szCs w:val="28"/>
        </w:rPr>
        <w:t xml:space="preserve">место (город, другой населенный пункт) и год разработки/переработки программы. </w:t>
      </w:r>
    </w:p>
    <w:p w14:paraId="45211558"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Программа считается принятой к работе в образовательной организации с момента ее утверждения приказом руководителя, что отражается в грифе утверждения программы на титульном листе с указанием даты и номера приказа.</w:t>
      </w:r>
    </w:p>
    <w:p w14:paraId="213CBAC5" w14:textId="77777777" w:rsidR="005166EB"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Раздел 1 «Комплекс основных характеристик образования: объем, содержание, планируемые результаты»</w:t>
      </w:r>
    </w:p>
    <w:p w14:paraId="31D5DD5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Пояснительная записка программы включает в себя: </w:t>
      </w:r>
    </w:p>
    <w:p w14:paraId="7498971C"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направленность дополнительной общеразвивающей программы; </w:t>
      </w:r>
    </w:p>
    <w:p w14:paraId="1CEA04D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актуальность, новизну, педагогическую целесообразность реализации программы; </w:t>
      </w:r>
    </w:p>
    <w:p w14:paraId="58C83C5D"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отличительные особенности данной дополнительной программы от уже существующих программ; </w:t>
      </w:r>
    </w:p>
    <w:p w14:paraId="14C0A59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психолого-педагогическая характеристик</w:t>
      </w:r>
      <w:r w:rsidR="003A76F1">
        <w:rPr>
          <w:rFonts w:ascii="Times New Roman" w:hAnsi="Times New Roman" w:cs="Times New Roman"/>
          <w:sz w:val="28"/>
          <w:szCs w:val="28"/>
        </w:rPr>
        <w:t>у</w:t>
      </w:r>
      <w:r w:rsidRPr="003A76F1">
        <w:rPr>
          <w:rFonts w:ascii="Times New Roman" w:hAnsi="Times New Roman" w:cs="Times New Roman"/>
          <w:sz w:val="28"/>
          <w:szCs w:val="28"/>
        </w:rPr>
        <w:t xml:space="preserve"> учащихся (адресат программы), для которых разработана данная программа, а также их особые образовательные потребности;</w:t>
      </w:r>
    </w:p>
    <w:p w14:paraId="3D9D3140"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объем и сроки реализации дополнительной программы: </w:t>
      </w:r>
      <w:r w:rsidRPr="003A76F1">
        <w:rPr>
          <w:rFonts w:ascii="Times New Roman" w:hAnsi="Times New Roman" w:cs="Times New Roman"/>
          <w:i/>
          <w:sz w:val="28"/>
          <w:szCs w:val="28"/>
        </w:rPr>
        <w:t>объем программы</w:t>
      </w:r>
      <w:r w:rsidRPr="003A76F1">
        <w:rPr>
          <w:rFonts w:ascii="Times New Roman" w:hAnsi="Times New Roman" w:cs="Times New Roman"/>
          <w:sz w:val="28"/>
          <w:szCs w:val="28"/>
        </w:rPr>
        <w:t xml:space="preserve"> – общее количество учебных часов, запланированных на весь период обучения, необходимых для освоения программы; </w:t>
      </w:r>
      <w:r w:rsidRPr="003A76F1">
        <w:rPr>
          <w:rFonts w:ascii="Times New Roman" w:hAnsi="Times New Roman" w:cs="Times New Roman"/>
          <w:i/>
          <w:sz w:val="28"/>
          <w:szCs w:val="28"/>
        </w:rPr>
        <w:t>срок освоения программы</w:t>
      </w:r>
      <w:r w:rsidRPr="003A76F1">
        <w:rPr>
          <w:rFonts w:ascii="Times New Roman" w:hAnsi="Times New Roman" w:cs="Times New Roman"/>
          <w:sz w:val="28"/>
          <w:szCs w:val="28"/>
        </w:rPr>
        <w:t xml:space="preserve"> – определяется содержанием программы и должен обеспечить возможность достижения планируемых результатов, заявленных в программе; характеризуют </w:t>
      </w:r>
      <w:r w:rsidRPr="003A76F1">
        <w:rPr>
          <w:rFonts w:ascii="Times New Roman" w:hAnsi="Times New Roman" w:cs="Times New Roman"/>
          <w:i/>
          <w:sz w:val="28"/>
          <w:szCs w:val="28"/>
        </w:rPr>
        <w:t>продолжительность программы</w:t>
      </w:r>
      <w:r w:rsidRPr="003A76F1">
        <w:rPr>
          <w:rFonts w:ascii="Times New Roman" w:hAnsi="Times New Roman" w:cs="Times New Roman"/>
          <w:sz w:val="28"/>
          <w:szCs w:val="28"/>
        </w:rPr>
        <w:t xml:space="preserve"> – количество недель, месяцев, необходимых для ее освоения (данные характеристики программы, реализуемой в условиях организации отдыха детей и их оздоровления, определяются нормативами СанПиН 2.4.4.3155-1, СанПиН 2.4.4.2599-10); </w:t>
      </w:r>
    </w:p>
    <w:p w14:paraId="5277423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формы обучения; </w:t>
      </w:r>
    </w:p>
    <w:p w14:paraId="4433E2EA"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режим занятий;</w:t>
      </w:r>
    </w:p>
    <w:p w14:paraId="159507EC"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lastRenderedPageBreak/>
        <w:t xml:space="preserve"> особенности организации образовательной деятельности.</w:t>
      </w:r>
    </w:p>
    <w:p w14:paraId="115DA534" w14:textId="77777777" w:rsidR="003373FA" w:rsidRDefault="003373FA" w:rsidP="003373FA">
      <w:pPr>
        <w:spacing w:after="0" w:line="240" w:lineRule="auto"/>
        <w:ind w:firstLine="567"/>
        <w:jc w:val="center"/>
        <w:rPr>
          <w:rFonts w:ascii="Times New Roman" w:hAnsi="Times New Roman" w:cs="Times New Roman"/>
          <w:b/>
          <w:sz w:val="28"/>
          <w:szCs w:val="28"/>
        </w:rPr>
      </w:pPr>
    </w:p>
    <w:p w14:paraId="509785C5" w14:textId="77777777" w:rsidR="003373FA" w:rsidRDefault="0044320A" w:rsidP="003373FA">
      <w:pPr>
        <w:spacing w:after="0" w:line="240" w:lineRule="auto"/>
        <w:ind w:firstLine="567"/>
        <w:jc w:val="center"/>
        <w:rPr>
          <w:rFonts w:ascii="Times New Roman" w:hAnsi="Times New Roman" w:cs="Times New Roman"/>
          <w:b/>
          <w:sz w:val="28"/>
          <w:szCs w:val="28"/>
        </w:rPr>
      </w:pPr>
      <w:r w:rsidRPr="003373FA">
        <w:rPr>
          <w:rFonts w:ascii="Times New Roman" w:hAnsi="Times New Roman" w:cs="Times New Roman"/>
          <w:b/>
          <w:sz w:val="28"/>
          <w:szCs w:val="28"/>
        </w:rPr>
        <w:t>Направленность дополнительной программы</w:t>
      </w:r>
    </w:p>
    <w:p w14:paraId="5FF3B426" w14:textId="77777777" w:rsidR="003373FA" w:rsidRDefault="003373FA" w:rsidP="003373FA">
      <w:pPr>
        <w:spacing w:after="0" w:line="240" w:lineRule="auto"/>
        <w:ind w:firstLine="567"/>
        <w:jc w:val="center"/>
        <w:rPr>
          <w:rFonts w:ascii="Times New Roman" w:hAnsi="Times New Roman" w:cs="Times New Roman"/>
          <w:b/>
          <w:sz w:val="28"/>
          <w:szCs w:val="28"/>
        </w:rPr>
      </w:pPr>
    </w:p>
    <w:p w14:paraId="235310FD" w14:textId="77777777" w:rsidR="00FB1F51" w:rsidRPr="003A76F1" w:rsidRDefault="0044320A" w:rsidP="003373FA">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Характеризуя направленность дополнительной общеразвивающей программы, важно кратко, но аргументирован</w:t>
      </w:r>
      <w:r w:rsidR="003373FA">
        <w:rPr>
          <w:rFonts w:ascii="Times New Roman" w:hAnsi="Times New Roman" w:cs="Times New Roman"/>
          <w:sz w:val="28"/>
          <w:szCs w:val="28"/>
        </w:rPr>
        <w:t>н</w:t>
      </w:r>
      <w:r w:rsidRPr="003A76F1">
        <w:rPr>
          <w:rFonts w:ascii="Times New Roman" w:hAnsi="Times New Roman" w:cs="Times New Roman"/>
          <w:sz w:val="28"/>
          <w:szCs w:val="28"/>
        </w:rPr>
        <w:t xml:space="preserve">о обосновать принадлежность программы именно к данной направленности. Дополнительные общеразвивающие программы могут быть различной направленности: технической, </w:t>
      </w:r>
      <w:proofErr w:type="gramStart"/>
      <w:r w:rsidRPr="003A76F1">
        <w:rPr>
          <w:rFonts w:ascii="Times New Roman" w:hAnsi="Times New Roman" w:cs="Times New Roman"/>
          <w:sz w:val="28"/>
          <w:szCs w:val="28"/>
        </w:rPr>
        <w:t>естественно</w:t>
      </w:r>
      <w:r w:rsidR="003373FA">
        <w:rPr>
          <w:rFonts w:ascii="Times New Roman" w:hAnsi="Times New Roman" w:cs="Times New Roman"/>
          <w:sz w:val="28"/>
          <w:szCs w:val="28"/>
        </w:rPr>
        <w:t>-</w:t>
      </w:r>
      <w:r w:rsidRPr="003A76F1">
        <w:rPr>
          <w:rFonts w:ascii="Times New Roman" w:hAnsi="Times New Roman" w:cs="Times New Roman"/>
          <w:sz w:val="28"/>
          <w:szCs w:val="28"/>
        </w:rPr>
        <w:t>научной</w:t>
      </w:r>
      <w:proofErr w:type="gramEnd"/>
      <w:r w:rsidRPr="003A76F1">
        <w:rPr>
          <w:rFonts w:ascii="Times New Roman" w:hAnsi="Times New Roman" w:cs="Times New Roman"/>
          <w:sz w:val="28"/>
          <w:szCs w:val="28"/>
        </w:rPr>
        <w:t>, физкультурно-спортивной, художественной, туристско-краеведческой, социально-педагогической (Приказ №</w:t>
      </w:r>
      <w:r w:rsidR="003373FA">
        <w:rPr>
          <w:rFonts w:ascii="Times New Roman" w:hAnsi="Times New Roman" w:cs="Times New Roman"/>
          <w:sz w:val="28"/>
          <w:szCs w:val="28"/>
        </w:rPr>
        <w:t xml:space="preserve"> </w:t>
      </w:r>
      <w:r w:rsidRPr="003A76F1">
        <w:rPr>
          <w:rFonts w:ascii="Times New Roman" w:hAnsi="Times New Roman" w:cs="Times New Roman"/>
          <w:sz w:val="28"/>
          <w:szCs w:val="28"/>
        </w:rPr>
        <w:t>196, п. 9).</w:t>
      </w:r>
    </w:p>
    <w:p w14:paraId="44BF8510"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Следует обратить внимание на то, что направленность программы определяется не направлением деятельности (шахматный клуб, танцевальная студия, фольклорный коллектив и т.д.), а ведущей педагогической идеей, выраженной в исходной концепции, целями и задачами программы. Так, например, программа клуба фехтования может быть не физкультурно-спортивной, а социально-педагогической направленности, если в постановке цели педагог делает акцент, прежде всего, на воспитание качеств личности, необходимых для успешной интеграции учащегося в современное общество (лидерских качеств, воли, умения не пасовать перед жизненными трудностями и т.д.).</w:t>
      </w:r>
    </w:p>
    <w:p w14:paraId="026097C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Новизна, актуальность, педагогическая целесообразность.</w:t>
      </w:r>
    </w:p>
    <w:p w14:paraId="4EAB3C0E"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 xml:space="preserve">Новизна </w:t>
      </w:r>
      <w:r w:rsidRPr="003A76F1">
        <w:rPr>
          <w:rFonts w:ascii="Times New Roman" w:hAnsi="Times New Roman" w:cs="Times New Roman"/>
          <w:sz w:val="28"/>
          <w:szCs w:val="28"/>
        </w:rPr>
        <w:t>может быть объективной (действительное новшество, ранее нигде и никем не используемое), корпоративной (новшество для данного конкретного учреждения), субъективной (новшество только для этого педагога). Также новизна может быть определена относительно рода занятия, осущес</w:t>
      </w:r>
      <w:r w:rsidR="00FB1F51" w:rsidRPr="003A76F1">
        <w:rPr>
          <w:rFonts w:ascii="Times New Roman" w:hAnsi="Times New Roman" w:cs="Times New Roman"/>
          <w:sz w:val="28"/>
          <w:szCs w:val="28"/>
        </w:rPr>
        <w:t>твляемого в данном объединении.</w:t>
      </w:r>
      <w:r w:rsidR="00D22FE2" w:rsidRPr="003A76F1">
        <w:rPr>
          <w:rFonts w:ascii="Times New Roman" w:hAnsi="Times New Roman" w:cs="Times New Roman"/>
          <w:sz w:val="28"/>
          <w:szCs w:val="28"/>
        </w:rPr>
        <w:t xml:space="preserve"> </w:t>
      </w:r>
    </w:p>
    <w:p w14:paraId="1A2BB69D"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Большим потенциалом в продуцировании нового в образовательной программе обладают процессы интеграции смежных направлений либо даже разных направленностей. Например, интегрированная программа шахматного клуба и туристического объединения позволяет уравновесить аспекты физического и интеллектуального воспитания и развития, а также развить у шахматистов волю к преодолению трудностей, а у туристов – необходимую сосредоточенность, наблюдательность и другие личностные качества. Более того, введение в программу ролевой игры (например, розыгрыш шахматной партии, роль фигур в которой исполняют сами участники, в условиях встречного похода двух коллективов) определенно помогает добиться сильнейшего педагогического (в том числе коррекционного или реабилитационного) эффекта. </w:t>
      </w:r>
    </w:p>
    <w:p w14:paraId="1A09612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Новизна может также касаться отдельных компонентов образовательной программы, например, при традиционности направления деятельности могут использоваться оригинальные приемы, методы, педагогические технологии. </w:t>
      </w:r>
    </w:p>
    <w:p w14:paraId="74DFFC6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В формулировках можно использовать отражающие степень новизны слова: «впервые», «конкретизировано», «дополнено», «расширено», «углублено», кратко пояснять, что существенного соста</w:t>
      </w:r>
      <w:r w:rsidR="00D22FE2" w:rsidRPr="003A76F1">
        <w:rPr>
          <w:rFonts w:ascii="Times New Roman" w:hAnsi="Times New Roman" w:cs="Times New Roman"/>
          <w:sz w:val="28"/>
          <w:szCs w:val="28"/>
        </w:rPr>
        <w:t xml:space="preserve">витель программы </w:t>
      </w:r>
      <w:r w:rsidR="00D22FE2" w:rsidRPr="003A76F1">
        <w:rPr>
          <w:rFonts w:ascii="Times New Roman" w:hAnsi="Times New Roman" w:cs="Times New Roman"/>
          <w:sz w:val="28"/>
          <w:szCs w:val="28"/>
        </w:rPr>
        <w:lastRenderedPageBreak/>
        <w:t xml:space="preserve">внес при ее </w:t>
      </w:r>
      <w:r w:rsidRPr="003A76F1">
        <w:rPr>
          <w:rFonts w:ascii="Times New Roman" w:hAnsi="Times New Roman" w:cs="Times New Roman"/>
          <w:sz w:val="28"/>
          <w:szCs w:val="28"/>
        </w:rPr>
        <w:t xml:space="preserve">разработке в сравнении с известными аналогами по содержанию, методам и организационным формам реализации предлагаемого материала. </w:t>
      </w:r>
    </w:p>
    <w:p w14:paraId="4FE25428"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Актуальность</w:t>
      </w:r>
      <w:r w:rsidRPr="003A76F1">
        <w:rPr>
          <w:rFonts w:ascii="Times New Roman" w:hAnsi="Times New Roman" w:cs="Times New Roman"/>
          <w:sz w:val="28"/>
          <w:szCs w:val="28"/>
        </w:rPr>
        <w:t xml:space="preserve"> дополнительной общеразвивающей программы – это ответ на вопрос, зачем современным детям в современных условиях нужна конкретная программа. </w:t>
      </w:r>
    </w:p>
    <w:p w14:paraId="38C3557A" w14:textId="77777777" w:rsidR="0044320A"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Актуальность может базироваться </w:t>
      </w:r>
      <w:proofErr w:type="gramStart"/>
      <w:r w:rsidRPr="003A76F1">
        <w:rPr>
          <w:rFonts w:ascii="Times New Roman" w:hAnsi="Times New Roman" w:cs="Times New Roman"/>
          <w:sz w:val="28"/>
          <w:szCs w:val="28"/>
        </w:rPr>
        <w:t>на</w:t>
      </w:r>
      <w:proofErr w:type="gramEnd"/>
      <w:r w:rsidRPr="003A76F1">
        <w:rPr>
          <w:rFonts w:ascii="Times New Roman" w:hAnsi="Times New Roman" w:cs="Times New Roman"/>
          <w:sz w:val="28"/>
          <w:szCs w:val="28"/>
        </w:rPr>
        <w:t>:</w:t>
      </w:r>
    </w:p>
    <w:p w14:paraId="38B30615"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 </w:t>
      </w:r>
      <w:proofErr w:type="gramStart"/>
      <w:r w:rsidRPr="003A76F1">
        <w:rPr>
          <w:rFonts w:ascii="Times New Roman" w:hAnsi="Times New Roman" w:cs="Times New Roman"/>
          <w:sz w:val="28"/>
          <w:szCs w:val="28"/>
        </w:rPr>
        <w:t>анализе</w:t>
      </w:r>
      <w:proofErr w:type="gramEnd"/>
      <w:r w:rsidRPr="003A76F1">
        <w:rPr>
          <w:rFonts w:ascii="Times New Roman" w:hAnsi="Times New Roman" w:cs="Times New Roman"/>
          <w:sz w:val="28"/>
          <w:szCs w:val="28"/>
        </w:rPr>
        <w:t xml:space="preserve"> социальных проблем; </w:t>
      </w:r>
    </w:p>
    <w:p w14:paraId="46FD2886"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государственной, региональной образовательной политике; </w:t>
      </w:r>
    </w:p>
    <w:p w14:paraId="79086ECC"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w:t>
      </w:r>
      <w:proofErr w:type="gramStart"/>
      <w:r w:rsidRPr="003A76F1">
        <w:rPr>
          <w:rFonts w:ascii="Times New Roman" w:hAnsi="Times New Roman" w:cs="Times New Roman"/>
          <w:sz w:val="28"/>
          <w:szCs w:val="28"/>
        </w:rPr>
        <w:t>материалах</w:t>
      </w:r>
      <w:proofErr w:type="gramEnd"/>
      <w:r w:rsidRPr="003A76F1">
        <w:rPr>
          <w:rFonts w:ascii="Times New Roman" w:hAnsi="Times New Roman" w:cs="Times New Roman"/>
          <w:sz w:val="28"/>
          <w:szCs w:val="28"/>
        </w:rPr>
        <w:t xml:space="preserve"> научных исследований; </w:t>
      </w:r>
    </w:p>
    <w:p w14:paraId="538F8B4F"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w:t>
      </w:r>
      <w:proofErr w:type="gramStart"/>
      <w:r w:rsidRPr="003A76F1">
        <w:rPr>
          <w:rFonts w:ascii="Times New Roman" w:hAnsi="Times New Roman" w:cs="Times New Roman"/>
          <w:sz w:val="28"/>
          <w:szCs w:val="28"/>
        </w:rPr>
        <w:t>анализе</w:t>
      </w:r>
      <w:proofErr w:type="gramEnd"/>
      <w:r w:rsidRPr="003A76F1">
        <w:rPr>
          <w:rFonts w:ascii="Times New Roman" w:hAnsi="Times New Roman" w:cs="Times New Roman"/>
          <w:sz w:val="28"/>
          <w:szCs w:val="28"/>
        </w:rPr>
        <w:t xml:space="preserve"> педагогического опыта;</w:t>
      </w:r>
    </w:p>
    <w:p w14:paraId="44E031A3"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 современных </w:t>
      </w:r>
      <w:proofErr w:type="gramStart"/>
      <w:r w:rsidRPr="003A76F1">
        <w:rPr>
          <w:rFonts w:ascii="Times New Roman" w:hAnsi="Times New Roman" w:cs="Times New Roman"/>
          <w:sz w:val="28"/>
          <w:szCs w:val="28"/>
        </w:rPr>
        <w:t>требованиях</w:t>
      </w:r>
      <w:proofErr w:type="gramEnd"/>
      <w:r w:rsidRPr="003A76F1">
        <w:rPr>
          <w:rFonts w:ascii="Times New Roman" w:hAnsi="Times New Roman" w:cs="Times New Roman"/>
          <w:sz w:val="28"/>
          <w:szCs w:val="28"/>
        </w:rPr>
        <w:t xml:space="preserve"> модернизации системы образования;</w:t>
      </w:r>
    </w:p>
    <w:p w14:paraId="67DD0F2E" w14:textId="77777777" w:rsidR="0044320A" w:rsidRPr="003A76F1" w:rsidRDefault="0044320A" w:rsidP="005166EB">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w:t>
      </w:r>
      <w:proofErr w:type="gramStart"/>
      <w:r w:rsidRPr="003A76F1">
        <w:rPr>
          <w:rFonts w:ascii="Times New Roman" w:hAnsi="Times New Roman" w:cs="Times New Roman"/>
          <w:sz w:val="28"/>
          <w:szCs w:val="28"/>
        </w:rPr>
        <w:t>потенциале</w:t>
      </w:r>
      <w:proofErr w:type="gramEnd"/>
      <w:r w:rsidRPr="003A76F1">
        <w:rPr>
          <w:rFonts w:ascii="Times New Roman" w:hAnsi="Times New Roman" w:cs="Times New Roman"/>
          <w:sz w:val="28"/>
          <w:szCs w:val="28"/>
        </w:rPr>
        <w:t xml:space="preserve"> учреждения; </w:t>
      </w:r>
    </w:p>
    <w:p w14:paraId="269C572A"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 социальном </w:t>
      </w:r>
      <w:proofErr w:type="gramStart"/>
      <w:r w:rsidRPr="003A76F1">
        <w:rPr>
          <w:rFonts w:ascii="Times New Roman" w:hAnsi="Times New Roman" w:cs="Times New Roman"/>
          <w:sz w:val="28"/>
          <w:szCs w:val="28"/>
        </w:rPr>
        <w:t>заказе</w:t>
      </w:r>
      <w:proofErr w:type="gramEnd"/>
      <w:r w:rsidRPr="003A76F1">
        <w:rPr>
          <w:rFonts w:ascii="Times New Roman" w:hAnsi="Times New Roman" w:cs="Times New Roman"/>
          <w:sz w:val="28"/>
          <w:szCs w:val="28"/>
        </w:rPr>
        <w:t xml:space="preserve"> общества (родителей (законных представителей)) и других факторах. </w:t>
      </w:r>
    </w:p>
    <w:p w14:paraId="56C8BEF9"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i/>
          <w:sz w:val="28"/>
          <w:szCs w:val="28"/>
        </w:rPr>
        <w:t>Педагогическая целесообразность</w:t>
      </w:r>
      <w:r w:rsidRPr="003A76F1">
        <w:rPr>
          <w:rFonts w:ascii="Times New Roman" w:hAnsi="Times New Roman" w:cs="Times New Roman"/>
          <w:sz w:val="28"/>
          <w:szCs w:val="28"/>
        </w:rPr>
        <w:t xml:space="preserve"> – это аргументированное обоснование содержания программы, а также использования для ее реализации педагогических приемов, форм, средств и методов образовательной деятельности в соответствии образовательными, воспитательными задачами, указанными разработчиками программы. </w:t>
      </w:r>
    </w:p>
    <w:p w14:paraId="6E5332B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Представляется также важным показать собственные взгляды разработчика программы на проблему и определить практическую важность взаимосвязи выстроенной системы процессов обучения, развития, воспитания и их обеспечения; степень отражения в программе условий для социального, культурного, профессионального самоопределения и творческой самореализации личности обучающегося; наличие инновационных подходов. </w:t>
      </w:r>
    </w:p>
    <w:p w14:paraId="08CCA126" w14:textId="77777777" w:rsidR="00FB1F51" w:rsidRPr="003A76F1" w:rsidRDefault="003373FA" w:rsidP="00FB1F51">
      <w:pPr>
        <w:spacing w:after="0" w:line="240" w:lineRule="auto"/>
        <w:ind w:firstLine="567"/>
        <w:jc w:val="both"/>
        <w:rPr>
          <w:rFonts w:ascii="Times New Roman" w:hAnsi="Times New Roman" w:cs="Times New Roman"/>
          <w:sz w:val="28"/>
          <w:szCs w:val="28"/>
        </w:rPr>
      </w:pPr>
      <w:r w:rsidRPr="003373FA">
        <w:rPr>
          <w:rFonts w:ascii="Times New Roman" w:hAnsi="Times New Roman" w:cs="Times New Roman"/>
          <w:sz w:val="28"/>
          <w:szCs w:val="28"/>
        </w:rPr>
        <w:t>Отличительные особенности дополнительных общеразвивающих программ</w:t>
      </w:r>
      <w:r w:rsidR="0044320A" w:rsidRPr="003373FA">
        <w:rPr>
          <w:rFonts w:ascii="Times New Roman" w:hAnsi="Times New Roman" w:cs="Times New Roman"/>
          <w:sz w:val="28"/>
          <w:szCs w:val="28"/>
        </w:rPr>
        <w:t>.</w:t>
      </w:r>
      <w:r w:rsidR="0044320A" w:rsidRPr="003A76F1">
        <w:rPr>
          <w:rFonts w:ascii="Times New Roman" w:hAnsi="Times New Roman" w:cs="Times New Roman"/>
          <w:sz w:val="28"/>
          <w:szCs w:val="28"/>
        </w:rPr>
        <w:t xml:space="preserve"> В </w:t>
      </w:r>
      <w:r>
        <w:rPr>
          <w:rFonts w:ascii="Times New Roman" w:hAnsi="Times New Roman" w:cs="Times New Roman"/>
          <w:sz w:val="28"/>
          <w:szCs w:val="28"/>
        </w:rPr>
        <w:t xml:space="preserve">данном </w:t>
      </w:r>
      <w:r w:rsidR="0044320A" w:rsidRPr="003A76F1">
        <w:rPr>
          <w:rFonts w:ascii="Times New Roman" w:hAnsi="Times New Roman" w:cs="Times New Roman"/>
          <w:sz w:val="28"/>
          <w:szCs w:val="28"/>
        </w:rPr>
        <w:t xml:space="preserve">разделе следует обосновать своеобразие программы, принципы отбора содержания, ключевые понятия, указать, чем программа отличается от уже </w:t>
      </w:r>
      <w:proofErr w:type="gramStart"/>
      <w:r w:rsidR="0044320A" w:rsidRPr="003A76F1">
        <w:rPr>
          <w:rFonts w:ascii="Times New Roman" w:hAnsi="Times New Roman" w:cs="Times New Roman"/>
          <w:sz w:val="28"/>
          <w:szCs w:val="28"/>
        </w:rPr>
        <w:t>существующих</w:t>
      </w:r>
      <w:proofErr w:type="gramEnd"/>
      <w:r w:rsidR="0044320A" w:rsidRPr="003A76F1">
        <w:rPr>
          <w:rFonts w:ascii="Times New Roman" w:hAnsi="Times New Roman" w:cs="Times New Roman"/>
          <w:sz w:val="28"/>
          <w:szCs w:val="28"/>
        </w:rPr>
        <w:t xml:space="preserve"> в данном направлении. Отличия могут быть и в постановке образовательных задач, и в построении учебно</w:t>
      </w:r>
      <w:r w:rsidR="004C3593" w:rsidRPr="003A76F1">
        <w:rPr>
          <w:rFonts w:ascii="Times New Roman" w:hAnsi="Times New Roman" w:cs="Times New Roman"/>
          <w:sz w:val="28"/>
          <w:szCs w:val="28"/>
        </w:rPr>
        <w:t>-</w:t>
      </w:r>
      <w:r w:rsidR="0044320A" w:rsidRPr="003A76F1">
        <w:rPr>
          <w:rFonts w:ascii="Times New Roman" w:hAnsi="Times New Roman" w:cs="Times New Roman"/>
          <w:sz w:val="28"/>
          <w:szCs w:val="28"/>
        </w:rPr>
        <w:t>тематического плана, и в содержании занятий, и в использованной разработчиком литературе, и в изложенных основных идеях, на которых базируется программа. Соответственно, педагог должен владеть информацией, иметь широкий кругозор по имеющейся литературе по данному виду деятельности. Данный раздел пояснительной записки может быть логически объединен с разделом «Новизна, актуальность, педагогическая целесообразность».</w:t>
      </w:r>
    </w:p>
    <w:p w14:paraId="2D4ED133"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Адресат программы – характеристика группы, для которых предназначена дополнительная общеразвивающая программа. </w:t>
      </w:r>
      <w:proofErr w:type="gramStart"/>
      <w:r w:rsidRPr="003A76F1">
        <w:rPr>
          <w:rFonts w:ascii="Times New Roman" w:hAnsi="Times New Roman" w:cs="Times New Roman"/>
          <w:sz w:val="28"/>
          <w:szCs w:val="28"/>
        </w:rPr>
        <w:t>В этом разделе указываются также возраст (как одновозрастной, так и в разновозрастной группе) и пол учащихся, их потенциальные роли в программе, обосновываются принципы формирования групп, ко</w:t>
      </w:r>
      <w:r w:rsidR="004E43C0">
        <w:rPr>
          <w:rFonts w:ascii="Times New Roman" w:hAnsi="Times New Roman" w:cs="Times New Roman"/>
          <w:sz w:val="28"/>
          <w:szCs w:val="28"/>
        </w:rPr>
        <w:t>личество обучающихся в группе (Рекомендуемый состав и площади помещений СанПиН 2.4.4.3172-14, СанПиН 2.4.2.3286-15)</w:t>
      </w:r>
      <w:r w:rsidRPr="003A76F1">
        <w:rPr>
          <w:rFonts w:ascii="Times New Roman" w:hAnsi="Times New Roman" w:cs="Times New Roman"/>
          <w:sz w:val="28"/>
          <w:szCs w:val="28"/>
        </w:rPr>
        <w:t xml:space="preserve">, степень предварительной подготовки, уровень </w:t>
      </w:r>
      <w:r w:rsidRPr="003A76F1">
        <w:rPr>
          <w:rFonts w:ascii="Times New Roman" w:hAnsi="Times New Roman" w:cs="Times New Roman"/>
          <w:sz w:val="28"/>
          <w:szCs w:val="28"/>
        </w:rPr>
        <w:lastRenderedPageBreak/>
        <w:t xml:space="preserve">образования, степень </w:t>
      </w:r>
      <w:proofErr w:type="spellStart"/>
      <w:r w:rsidRPr="003A76F1">
        <w:rPr>
          <w:rFonts w:ascii="Times New Roman" w:hAnsi="Times New Roman" w:cs="Times New Roman"/>
          <w:sz w:val="28"/>
          <w:szCs w:val="28"/>
        </w:rPr>
        <w:t>сформированности</w:t>
      </w:r>
      <w:proofErr w:type="spellEnd"/>
      <w:r w:rsidRPr="003A76F1">
        <w:rPr>
          <w:rFonts w:ascii="Times New Roman" w:hAnsi="Times New Roman" w:cs="Times New Roman"/>
          <w:sz w:val="28"/>
          <w:szCs w:val="28"/>
        </w:rPr>
        <w:t xml:space="preserve"> интересов и мотивации к данной предметной области, наличие способностей, физическое здоровье детей и</w:t>
      </w:r>
      <w:proofErr w:type="gramEnd"/>
      <w:r w:rsidRPr="003A76F1">
        <w:rPr>
          <w:rFonts w:ascii="Times New Roman" w:hAnsi="Times New Roman" w:cs="Times New Roman"/>
          <w:sz w:val="28"/>
          <w:szCs w:val="28"/>
        </w:rPr>
        <w:t xml:space="preserve"> т.д., то есть указать характерные особенности детей, которые будут учитываться при наборе для обучения. Может быть обоснована целесообразность разновозрастного состава группы с указанием особенностей работы с каждым из возрастов, а также дана информация об условиях приема детей. </w:t>
      </w:r>
    </w:p>
    <w:p w14:paraId="43BC5351"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Объем и сроки реализации дополнительной общеобразовател</w:t>
      </w:r>
      <w:r w:rsidR="00C136EE">
        <w:rPr>
          <w:rFonts w:ascii="Times New Roman" w:hAnsi="Times New Roman" w:cs="Times New Roman"/>
          <w:sz w:val="28"/>
          <w:szCs w:val="28"/>
        </w:rPr>
        <w:t xml:space="preserve">ьной общеразвивающей программы. </w:t>
      </w:r>
      <w:r w:rsidRPr="003A76F1">
        <w:rPr>
          <w:rFonts w:ascii="Times New Roman" w:hAnsi="Times New Roman" w:cs="Times New Roman"/>
          <w:sz w:val="28"/>
          <w:szCs w:val="28"/>
        </w:rPr>
        <w:t xml:space="preserve">В данном разделе пояснительной записки указывается продолжительность реализации программы, срок обучения и часы обучения на каждый период. </w:t>
      </w:r>
    </w:p>
    <w:p w14:paraId="2AD51056" w14:textId="77777777" w:rsidR="00FB1F51"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 xml:space="preserve">Формы обучения – очная, очно-заочная, очно-дистанционная, заочная («допускается сочетание различных форм получения образования и форм обучения» ФЗ № 273, г. 2, ст. 17, п. 4). </w:t>
      </w:r>
    </w:p>
    <w:p w14:paraId="4AE078C6" w14:textId="77777777" w:rsidR="00A10DBA" w:rsidRPr="003A76F1" w:rsidRDefault="0044320A" w:rsidP="00FB1F51">
      <w:pPr>
        <w:spacing w:after="0" w:line="240" w:lineRule="auto"/>
        <w:ind w:firstLine="567"/>
        <w:jc w:val="both"/>
        <w:rPr>
          <w:rFonts w:ascii="Times New Roman" w:hAnsi="Times New Roman" w:cs="Times New Roman"/>
          <w:sz w:val="28"/>
          <w:szCs w:val="28"/>
        </w:rPr>
      </w:pPr>
      <w:r w:rsidRPr="003A76F1">
        <w:rPr>
          <w:rFonts w:ascii="Times New Roman" w:hAnsi="Times New Roman" w:cs="Times New Roman"/>
          <w:sz w:val="28"/>
          <w:szCs w:val="28"/>
        </w:rPr>
        <w:t>Режим занятий – периодичность и продолжительность занятий - общее количество часов в год; количество часов и занятий в неделю (рекомендуемая кратность занятий в неделю и их продолжительность в организациях дополнительного образования приведены в приложени</w:t>
      </w:r>
      <w:r w:rsidR="00C136EE">
        <w:rPr>
          <w:rFonts w:ascii="Times New Roman" w:hAnsi="Times New Roman" w:cs="Times New Roman"/>
          <w:sz w:val="28"/>
          <w:szCs w:val="28"/>
        </w:rPr>
        <w:t>и</w:t>
      </w:r>
      <w:r w:rsidRPr="003A76F1">
        <w:rPr>
          <w:rFonts w:ascii="Times New Roman" w:hAnsi="Times New Roman" w:cs="Times New Roman"/>
          <w:sz w:val="28"/>
          <w:szCs w:val="28"/>
        </w:rPr>
        <w:t xml:space="preserve"> </w:t>
      </w:r>
      <w:r w:rsidR="00AD4C0B">
        <w:rPr>
          <w:rFonts w:ascii="Times New Roman" w:hAnsi="Times New Roman" w:cs="Times New Roman"/>
          <w:sz w:val="28"/>
          <w:szCs w:val="28"/>
        </w:rPr>
        <w:t xml:space="preserve">                     </w:t>
      </w:r>
      <w:r w:rsidRPr="003A76F1">
        <w:rPr>
          <w:rFonts w:ascii="Times New Roman" w:hAnsi="Times New Roman" w:cs="Times New Roman"/>
          <w:sz w:val="28"/>
          <w:szCs w:val="28"/>
        </w:rPr>
        <w:t>№</w:t>
      </w:r>
      <w:r w:rsidR="00AD4C0B">
        <w:rPr>
          <w:rFonts w:ascii="Times New Roman" w:hAnsi="Times New Roman" w:cs="Times New Roman"/>
          <w:sz w:val="28"/>
          <w:szCs w:val="28"/>
        </w:rPr>
        <w:t xml:space="preserve"> 2</w:t>
      </w:r>
      <w:r w:rsidRPr="003A76F1">
        <w:rPr>
          <w:rFonts w:ascii="Times New Roman" w:hAnsi="Times New Roman" w:cs="Times New Roman"/>
          <w:sz w:val="28"/>
          <w:szCs w:val="28"/>
        </w:rPr>
        <w:t xml:space="preserve"> СанПиН 2.4.4.3172- 14)</w:t>
      </w:r>
      <w:r w:rsidR="004C3593" w:rsidRPr="003A76F1">
        <w:rPr>
          <w:rFonts w:ascii="Times New Roman" w:hAnsi="Times New Roman" w:cs="Times New Roman"/>
          <w:sz w:val="28"/>
          <w:szCs w:val="28"/>
        </w:rPr>
        <w:t>.</w:t>
      </w:r>
    </w:p>
    <w:p w14:paraId="2086335A" w14:textId="77777777" w:rsidR="00FB1F51" w:rsidRPr="003A76F1" w:rsidRDefault="00A10DBA" w:rsidP="00D22FE2">
      <w:pPr>
        <w:tabs>
          <w:tab w:val="left" w:pos="7275"/>
        </w:tabs>
        <w:spacing w:after="0" w:line="240" w:lineRule="auto"/>
        <w:jc w:val="right"/>
        <w:rPr>
          <w:rFonts w:ascii="Times New Roman" w:hAnsi="Times New Roman" w:cs="Times New Roman"/>
          <w:sz w:val="20"/>
          <w:szCs w:val="20"/>
        </w:rPr>
      </w:pPr>
      <w:r w:rsidRPr="003A76F1">
        <w:rPr>
          <w:rFonts w:ascii="Times New Roman" w:hAnsi="Times New Roman" w:cs="Times New Roman"/>
          <w:sz w:val="20"/>
          <w:szCs w:val="20"/>
        </w:rPr>
        <w:t xml:space="preserve">                                                                                 </w:t>
      </w:r>
      <w:r w:rsidR="00D22FE2" w:rsidRPr="003A76F1">
        <w:rPr>
          <w:rFonts w:ascii="Times New Roman" w:hAnsi="Times New Roman" w:cs="Times New Roman"/>
          <w:sz w:val="20"/>
          <w:szCs w:val="20"/>
        </w:rPr>
        <w:t xml:space="preserve">                                   </w:t>
      </w:r>
    </w:p>
    <w:p w14:paraId="576CBAF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014E7E11"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B46F2D8"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BDF29C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B5380E7"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D84F92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31583CB1"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211D2A1E"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76E5963D" w14:textId="77777777" w:rsidR="00FB1F51" w:rsidRPr="003A76F1" w:rsidRDefault="00FB1F51" w:rsidP="00D22FE2">
      <w:pPr>
        <w:tabs>
          <w:tab w:val="left" w:pos="7275"/>
        </w:tabs>
        <w:spacing w:after="0" w:line="240" w:lineRule="auto"/>
        <w:jc w:val="right"/>
        <w:rPr>
          <w:rFonts w:ascii="Times New Roman" w:hAnsi="Times New Roman" w:cs="Times New Roman"/>
          <w:sz w:val="20"/>
          <w:szCs w:val="20"/>
        </w:rPr>
      </w:pPr>
    </w:p>
    <w:p w14:paraId="60C19E17"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7EDAC2FA"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976DCDE"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00407CA"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5ABB3BD"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71B2DF4"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8BED0B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B5AE076"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8620E1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4C3990C"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ED30B2B"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160581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8208B00"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38169A0"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36BDE4C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DFFB031"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5171D3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2C8C9E2"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BF5A31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697E87D6"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362E1ED2"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2611E5B"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02D64827"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719AB165"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694567F"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3C718C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80E97E8"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42E684A9"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207C1805"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53B23C60" w14:textId="77777777" w:rsidR="00FB1F51" w:rsidRDefault="00FB1F51" w:rsidP="00C136EE">
      <w:pPr>
        <w:tabs>
          <w:tab w:val="left" w:pos="7275"/>
        </w:tabs>
        <w:spacing w:after="0" w:line="240" w:lineRule="auto"/>
        <w:rPr>
          <w:rFonts w:ascii="Times New Roman" w:hAnsi="Times New Roman" w:cs="Times New Roman"/>
          <w:b/>
          <w:sz w:val="20"/>
          <w:szCs w:val="20"/>
        </w:rPr>
      </w:pPr>
    </w:p>
    <w:p w14:paraId="77C3106E" w14:textId="77777777" w:rsidR="00FB1F51" w:rsidRDefault="00FB1F51" w:rsidP="00D22FE2">
      <w:pPr>
        <w:tabs>
          <w:tab w:val="left" w:pos="7275"/>
        </w:tabs>
        <w:spacing w:after="0" w:line="240" w:lineRule="auto"/>
        <w:jc w:val="right"/>
        <w:rPr>
          <w:rFonts w:ascii="Times New Roman" w:hAnsi="Times New Roman" w:cs="Times New Roman"/>
          <w:b/>
          <w:sz w:val="20"/>
          <w:szCs w:val="20"/>
        </w:rPr>
      </w:pPr>
    </w:p>
    <w:p w14:paraId="115A38D6" w14:textId="77777777" w:rsidR="00E357CC" w:rsidRDefault="00A10DBA" w:rsidP="00D22FE2">
      <w:pPr>
        <w:tabs>
          <w:tab w:val="left" w:pos="7275"/>
        </w:tabs>
        <w:spacing w:after="0" w:line="240" w:lineRule="auto"/>
        <w:jc w:val="right"/>
        <w:rPr>
          <w:rFonts w:ascii="Times New Roman" w:hAnsi="Times New Roman" w:cs="Times New Roman"/>
          <w:sz w:val="28"/>
          <w:szCs w:val="28"/>
        </w:rPr>
      </w:pPr>
      <w:r w:rsidRPr="00FB1F51">
        <w:rPr>
          <w:rFonts w:ascii="Times New Roman" w:hAnsi="Times New Roman" w:cs="Times New Roman"/>
          <w:sz w:val="28"/>
          <w:szCs w:val="28"/>
        </w:rPr>
        <w:t>Приложение №</w:t>
      </w:r>
      <w:r w:rsidR="00E357CC">
        <w:rPr>
          <w:rFonts w:ascii="Times New Roman" w:hAnsi="Times New Roman" w:cs="Times New Roman"/>
          <w:sz w:val="28"/>
          <w:szCs w:val="28"/>
        </w:rPr>
        <w:t xml:space="preserve"> 2</w:t>
      </w:r>
      <w:r w:rsidRPr="00FB1F51">
        <w:rPr>
          <w:rFonts w:ascii="Times New Roman" w:hAnsi="Times New Roman" w:cs="Times New Roman"/>
          <w:sz w:val="28"/>
          <w:szCs w:val="28"/>
        </w:rPr>
        <w:t xml:space="preserve"> </w:t>
      </w:r>
    </w:p>
    <w:p w14:paraId="4D431A5F" w14:textId="77777777" w:rsidR="00A10DBA" w:rsidRPr="00E357CC" w:rsidRDefault="00E357CC" w:rsidP="00E357CC">
      <w:pPr>
        <w:tabs>
          <w:tab w:val="left" w:pos="727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 методическим  </w:t>
      </w:r>
      <w:r w:rsidRPr="00E357CC">
        <w:rPr>
          <w:rFonts w:ascii="Times New Roman" w:hAnsi="Times New Roman" w:cs="Times New Roman"/>
          <w:sz w:val="28"/>
          <w:szCs w:val="28"/>
        </w:rPr>
        <w:t xml:space="preserve">рекомендациям </w:t>
      </w:r>
    </w:p>
    <w:p w14:paraId="225783EF" w14:textId="77777777" w:rsidR="00E357CC" w:rsidRDefault="00E357CC" w:rsidP="00FB1F51">
      <w:pPr>
        <w:tabs>
          <w:tab w:val="left" w:pos="7275"/>
        </w:tabs>
        <w:spacing w:after="0" w:line="240" w:lineRule="auto"/>
        <w:jc w:val="center"/>
        <w:rPr>
          <w:rFonts w:ascii="Times New Roman" w:hAnsi="Times New Roman" w:cs="Times New Roman"/>
          <w:b/>
          <w:sz w:val="28"/>
          <w:szCs w:val="28"/>
        </w:rPr>
      </w:pPr>
    </w:p>
    <w:p w14:paraId="126D1E00" w14:textId="77777777" w:rsidR="00FB1F51" w:rsidRPr="00FB1F51" w:rsidRDefault="00FB1F51" w:rsidP="00FB1F51">
      <w:pPr>
        <w:tabs>
          <w:tab w:val="left" w:pos="7275"/>
        </w:tabs>
        <w:spacing w:after="0" w:line="240" w:lineRule="auto"/>
        <w:jc w:val="center"/>
        <w:rPr>
          <w:rFonts w:ascii="Times New Roman" w:hAnsi="Times New Roman" w:cs="Times New Roman"/>
          <w:b/>
          <w:sz w:val="28"/>
          <w:szCs w:val="28"/>
        </w:rPr>
      </w:pPr>
      <w:r w:rsidRPr="00FB1F51">
        <w:rPr>
          <w:rFonts w:ascii="Times New Roman" w:hAnsi="Times New Roman" w:cs="Times New Roman"/>
          <w:b/>
          <w:sz w:val="28"/>
          <w:szCs w:val="28"/>
        </w:rPr>
        <w:t>Рекомендуемый режим занятий детей  по реализации программ дополнительного образования детей</w:t>
      </w:r>
    </w:p>
    <w:p w14:paraId="7F24A5FC" w14:textId="77777777" w:rsidR="00A10DBA" w:rsidRDefault="00A10DBA" w:rsidP="00A10DBA">
      <w:pPr>
        <w:tabs>
          <w:tab w:val="left" w:pos="2985"/>
        </w:tabs>
        <w:spacing w:after="0" w:line="240" w:lineRule="auto"/>
        <w:rPr>
          <w:rFonts w:ascii="Times New Roman" w:hAnsi="Times New Roman" w:cs="Times New Roman"/>
          <w:b/>
          <w:sz w:val="24"/>
          <w:szCs w:val="24"/>
        </w:rPr>
      </w:pPr>
    </w:p>
    <w:tbl>
      <w:tblPr>
        <w:tblStyle w:val="a3"/>
        <w:tblW w:w="0" w:type="auto"/>
        <w:tblLook w:val="04A0" w:firstRow="1" w:lastRow="0" w:firstColumn="1" w:lastColumn="0" w:noHBand="0" w:noVBand="1"/>
      </w:tblPr>
      <w:tblGrid>
        <w:gridCol w:w="688"/>
        <w:gridCol w:w="3799"/>
        <w:gridCol w:w="1178"/>
        <w:gridCol w:w="3680"/>
      </w:tblGrid>
      <w:tr w:rsidR="00A10DBA" w14:paraId="3B2B10CB" w14:textId="77777777" w:rsidTr="000A02F5">
        <w:trPr>
          <w:trHeight w:val="589"/>
        </w:trPr>
        <w:tc>
          <w:tcPr>
            <w:tcW w:w="688" w:type="dxa"/>
          </w:tcPr>
          <w:p w14:paraId="3C00B965" w14:textId="77777777" w:rsidR="00A10DBA" w:rsidRDefault="00A10DBA" w:rsidP="00A10DBA">
            <w:pPr>
              <w:tabs>
                <w:tab w:val="left" w:pos="2985"/>
              </w:tabs>
              <w:rPr>
                <w:rFonts w:ascii="Times New Roman" w:hAnsi="Times New Roman" w:cs="Times New Roman"/>
                <w:b/>
                <w:sz w:val="24"/>
                <w:szCs w:val="24"/>
                <w:lang w:val="en-US"/>
              </w:rPr>
            </w:pPr>
            <w:r>
              <w:rPr>
                <w:rFonts w:ascii="Times New Roman" w:hAnsi="Times New Roman" w:cs="Times New Roman"/>
                <w:b/>
                <w:sz w:val="24"/>
                <w:szCs w:val="24"/>
                <w:lang w:val="en-US"/>
              </w:rPr>
              <w:t xml:space="preserve">N </w:t>
            </w:r>
            <w:proofErr w:type="spellStart"/>
            <w:r>
              <w:rPr>
                <w:rFonts w:ascii="Times New Roman" w:hAnsi="Times New Roman" w:cs="Times New Roman"/>
                <w:b/>
                <w:sz w:val="24"/>
                <w:szCs w:val="24"/>
                <w:lang w:val="en-US"/>
              </w:rPr>
              <w:t>N</w:t>
            </w:r>
            <w:proofErr w:type="spellEnd"/>
          </w:p>
          <w:p w14:paraId="02D5337C" w14:textId="77777777" w:rsidR="00A10DBA" w:rsidRPr="00A10DBA" w:rsidRDefault="00A10DBA" w:rsidP="00A10DBA">
            <w:pPr>
              <w:tabs>
                <w:tab w:val="left" w:pos="2985"/>
              </w:tabs>
              <w:rPr>
                <w:rFonts w:ascii="Times New Roman" w:hAnsi="Times New Roman" w:cs="Times New Roman"/>
                <w:b/>
                <w:sz w:val="24"/>
                <w:szCs w:val="24"/>
                <w:lang w:val="en-US"/>
              </w:rPr>
            </w:pPr>
            <w:r>
              <w:rPr>
                <w:rFonts w:ascii="Times New Roman" w:hAnsi="Times New Roman" w:cs="Times New Roman"/>
                <w:b/>
                <w:sz w:val="24"/>
                <w:szCs w:val="24"/>
                <w:lang w:val="en-US"/>
              </w:rPr>
              <w:t>n/n</w:t>
            </w:r>
          </w:p>
        </w:tc>
        <w:tc>
          <w:tcPr>
            <w:tcW w:w="3799" w:type="dxa"/>
          </w:tcPr>
          <w:p w14:paraId="4824BCB7" w14:textId="77777777" w:rsidR="00A10DBA" w:rsidRPr="00A10DBA" w:rsidRDefault="00A10DBA" w:rsidP="00A10DBA">
            <w:pPr>
              <w:tabs>
                <w:tab w:val="left" w:pos="2985"/>
              </w:tabs>
              <w:jc w:val="both"/>
              <w:rPr>
                <w:rFonts w:ascii="Times New Roman" w:hAnsi="Times New Roman" w:cs="Times New Roman"/>
                <w:b/>
                <w:sz w:val="24"/>
                <w:szCs w:val="24"/>
              </w:rPr>
            </w:pPr>
            <w:r>
              <w:rPr>
                <w:rFonts w:ascii="Times New Roman" w:hAnsi="Times New Roman" w:cs="Times New Roman"/>
                <w:b/>
                <w:sz w:val="24"/>
                <w:szCs w:val="24"/>
              </w:rPr>
              <w:t xml:space="preserve">   Направленность объединения </w:t>
            </w:r>
          </w:p>
        </w:tc>
        <w:tc>
          <w:tcPr>
            <w:tcW w:w="1178" w:type="dxa"/>
          </w:tcPr>
          <w:p w14:paraId="446899D1" w14:textId="77777777" w:rsidR="00A10DBA" w:rsidRDefault="00A10DBA" w:rsidP="00A10DBA">
            <w:pPr>
              <w:tabs>
                <w:tab w:val="left" w:pos="2985"/>
              </w:tabs>
              <w:jc w:val="center"/>
              <w:rPr>
                <w:rFonts w:ascii="Times New Roman" w:hAnsi="Times New Roman" w:cs="Times New Roman"/>
                <w:b/>
                <w:sz w:val="24"/>
                <w:szCs w:val="24"/>
              </w:rPr>
            </w:pPr>
            <w:r>
              <w:rPr>
                <w:rFonts w:ascii="Times New Roman" w:hAnsi="Times New Roman" w:cs="Times New Roman"/>
                <w:b/>
                <w:sz w:val="24"/>
                <w:szCs w:val="24"/>
              </w:rPr>
              <w:t>Число занятий</w:t>
            </w:r>
          </w:p>
          <w:p w14:paraId="7BE1AF87" w14:textId="77777777" w:rsidR="00A10DBA" w:rsidRDefault="00A10DBA" w:rsidP="00A10DBA">
            <w:pPr>
              <w:tabs>
                <w:tab w:val="left" w:pos="2985"/>
              </w:tabs>
              <w:jc w:val="center"/>
              <w:rPr>
                <w:rFonts w:ascii="Times New Roman" w:hAnsi="Times New Roman" w:cs="Times New Roman"/>
                <w:b/>
                <w:sz w:val="24"/>
                <w:szCs w:val="24"/>
              </w:rPr>
            </w:pPr>
            <w:r>
              <w:rPr>
                <w:rFonts w:ascii="Times New Roman" w:hAnsi="Times New Roman" w:cs="Times New Roman"/>
                <w:b/>
                <w:sz w:val="24"/>
                <w:szCs w:val="24"/>
              </w:rPr>
              <w:t>в неделю</w:t>
            </w:r>
          </w:p>
        </w:tc>
        <w:tc>
          <w:tcPr>
            <w:tcW w:w="3680" w:type="dxa"/>
          </w:tcPr>
          <w:p w14:paraId="1C17CE9F" w14:textId="77777777" w:rsidR="00A10DBA" w:rsidRDefault="00A10DBA" w:rsidP="00A10DBA">
            <w:pPr>
              <w:tabs>
                <w:tab w:val="left" w:pos="2985"/>
              </w:tabs>
              <w:ind w:left="-1809"/>
              <w:jc w:val="both"/>
              <w:rPr>
                <w:rFonts w:ascii="Times New Roman" w:hAnsi="Times New Roman" w:cs="Times New Roman"/>
                <w:b/>
                <w:sz w:val="24"/>
                <w:szCs w:val="24"/>
              </w:rPr>
            </w:pPr>
          </w:p>
          <w:p w14:paraId="585E77E9" w14:textId="77777777" w:rsidR="00A10DBA" w:rsidRPr="00A10DBA" w:rsidRDefault="00A10DBA" w:rsidP="00A10DBA">
            <w:pPr>
              <w:jc w:val="center"/>
              <w:rPr>
                <w:rFonts w:ascii="Times New Roman" w:hAnsi="Times New Roman" w:cs="Times New Roman"/>
                <w:b/>
                <w:sz w:val="24"/>
                <w:szCs w:val="24"/>
              </w:rPr>
            </w:pPr>
            <w:r w:rsidRPr="00A10DBA">
              <w:rPr>
                <w:rFonts w:ascii="Times New Roman" w:hAnsi="Times New Roman" w:cs="Times New Roman"/>
                <w:b/>
                <w:sz w:val="24"/>
                <w:szCs w:val="24"/>
              </w:rPr>
              <w:t>Число и продолжительность занятий в день</w:t>
            </w:r>
          </w:p>
        </w:tc>
      </w:tr>
      <w:tr w:rsidR="00FA4087" w:rsidRPr="00DC5CD1" w14:paraId="2E57EA57" w14:textId="77777777" w:rsidTr="000A02F5">
        <w:tc>
          <w:tcPr>
            <w:tcW w:w="688" w:type="dxa"/>
          </w:tcPr>
          <w:p w14:paraId="7E300BD7"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1.</w:t>
            </w:r>
          </w:p>
        </w:tc>
        <w:tc>
          <w:tcPr>
            <w:tcW w:w="3799" w:type="dxa"/>
          </w:tcPr>
          <w:p w14:paraId="14433DFB"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Техническая</w:t>
            </w:r>
          </w:p>
        </w:tc>
        <w:tc>
          <w:tcPr>
            <w:tcW w:w="1178" w:type="dxa"/>
          </w:tcPr>
          <w:p w14:paraId="72AD77D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3DC1D2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 по 45мин;</w:t>
            </w:r>
          </w:p>
        </w:tc>
      </w:tr>
      <w:tr w:rsidR="00FA4087" w:rsidRPr="00DC5CD1" w14:paraId="5F4C2512" w14:textId="77777777" w:rsidTr="000A02F5">
        <w:tc>
          <w:tcPr>
            <w:tcW w:w="688" w:type="dxa"/>
          </w:tcPr>
          <w:p w14:paraId="7DC5DEC6"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1.1</w:t>
            </w:r>
          </w:p>
        </w:tc>
        <w:tc>
          <w:tcPr>
            <w:tcW w:w="3799" w:type="dxa"/>
          </w:tcPr>
          <w:p w14:paraId="2B00439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Объединения с использованием компьютерной техники</w:t>
            </w:r>
          </w:p>
        </w:tc>
        <w:tc>
          <w:tcPr>
            <w:tcW w:w="1178" w:type="dxa"/>
          </w:tcPr>
          <w:p w14:paraId="442E0D30"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1-3</w:t>
            </w:r>
          </w:p>
        </w:tc>
        <w:tc>
          <w:tcPr>
            <w:tcW w:w="3680" w:type="dxa"/>
          </w:tcPr>
          <w:p w14:paraId="35BCC4A7"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по 30 мин. для детей в возрасте до 10 лет; </w:t>
            </w:r>
          </w:p>
          <w:p w14:paraId="25D108D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для остальных обучающихся;</w:t>
            </w:r>
          </w:p>
        </w:tc>
      </w:tr>
      <w:tr w:rsidR="00FA4087" w:rsidRPr="00DC5CD1" w14:paraId="7CCC90D8" w14:textId="77777777" w:rsidTr="000A02F5">
        <w:tc>
          <w:tcPr>
            <w:tcW w:w="688" w:type="dxa"/>
          </w:tcPr>
          <w:p w14:paraId="07371A01"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w:t>
            </w:r>
          </w:p>
        </w:tc>
        <w:tc>
          <w:tcPr>
            <w:tcW w:w="3799" w:type="dxa"/>
          </w:tcPr>
          <w:p w14:paraId="67ED528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Художественная</w:t>
            </w:r>
          </w:p>
        </w:tc>
        <w:tc>
          <w:tcPr>
            <w:tcW w:w="1178" w:type="dxa"/>
          </w:tcPr>
          <w:p w14:paraId="16831D45"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3F06A3F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FA4087" w:rsidRPr="00DC5CD1" w14:paraId="614FC2A5" w14:textId="77777777" w:rsidTr="000A02F5">
        <w:tc>
          <w:tcPr>
            <w:tcW w:w="688" w:type="dxa"/>
          </w:tcPr>
          <w:p w14:paraId="4EDD9A11"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2.1.</w:t>
            </w:r>
          </w:p>
        </w:tc>
        <w:tc>
          <w:tcPr>
            <w:tcW w:w="3799" w:type="dxa"/>
          </w:tcPr>
          <w:p w14:paraId="266C51B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Объединения изобразительного и декоративно</w:t>
            </w:r>
            <w:r w:rsidR="000A02F5" w:rsidRPr="00DC5CD1">
              <w:rPr>
                <w:rFonts w:ascii="Times New Roman" w:hAnsi="Times New Roman" w:cs="Times New Roman"/>
                <w:sz w:val="24"/>
                <w:szCs w:val="24"/>
              </w:rPr>
              <w:t>-</w:t>
            </w:r>
            <w:r w:rsidRPr="00DC5CD1">
              <w:rPr>
                <w:rFonts w:ascii="Times New Roman" w:hAnsi="Times New Roman" w:cs="Times New Roman"/>
                <w:sz w:val="24"/>
                <w:szCs w:val="24"/>
              </w:rPr>
              <w:t>прикладного искусства</w:t>
            </w:r>
          </w:p>
        </w:tc>
        <w:tc>
          <w:tcPr>
            <w:tcW w:w="1178" w:type="dxa"/>
          </w:tcPr>
          <w:p w14:paraId="2487EDF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DC1DD3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2 - 4 по 45 мин.;</w:t>
            </w:r>
          </w:p>
        </w:tc>
      </w:tr>
      <w:tr w:rsidR="00FA4087" w:rsidRPr="00DC5CD1" w14:paraId="195A17ED" w14:textId="77777777" w:rsidTr="000A02F5">
        <w:tc>
          <w:tcPr>
            <w:tcW w:w="688" w:type="dxa"/>
          </w:tcPr>
          <w:p w14:paraId="4BEB1AF8"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2.2.</w:t>
            </w:r>
          </w:p>
        </w:tc>
        <w:tc>
          <w:tcPr>
            <w:tcW w:w="3799" w:type="dxa"/>
          </w:tcPr>
          <w:p w14:paraId="15766C9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Музыкальные и вокальные объединения</w:t>
            </w:r>
          </w:p>
        </w:tc>
        <w:tc>
          <w:tcPr>
            <w:tcW w:w="1178" w:type="dxa"/>
          </w:tcPr>
          <w:p w14:paraId="7B2FD3A9"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74D7E43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 (групповые занятия); 30 - 45 мин. (индивидуальные занятия);</w:t>
            </w:r>
          </w:p>
        </w:tc>
      </w:tr>
      <w:tr w:rsidR="00FA4087" w:rsidRPr="00DC5CD1" w14:paraId="73683A5F" w14:textId="77777777" w:rsidTr="000A02F5">
        <w:tc>
          <w:tcPr>
            <w:tcW w:w="688" w:type="dxa"/>
          </w:tcPr>
          <w:p w14:paraId="305496C5"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2.3.</w:t>
            </w:r>
          </w:p>
        </w:tc>
        <w:tc>
          <w:tcPr>
            <w:tcW w:w="3799" w:type="dxa"/>
          </w:tcPr>
          <w:p w14:paraId="3828DBD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Хоровые объединения</w:t>
            </w:r>
          </w:p>
        </w:tc>
        <w:tc>
          <w:tcPr>
            <w:tcW w:w="1178" w:type="dxa"/>
          </w:tcPr>
          <w:p w14:paraId="1286532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46317BD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FA4087" w:rsidRPr="00DC5CD1" w14:paraId="546755B2" w14:textId="77777777" w:rsidTr="000A02F5">
        <w:tc>
          <w:tcPr>
            <w:tcW w:w="688" w:type="dxa"/>
          </w:tcPr>
          <w:p w14:paraId="00943DDC"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2.4.</w:t>
            </w:r>
          </w:p>
        </w:tc>
        <w:tc>
          <w:tcPr>
            <w:tcW w:w="3799" w:type="dxa"/>
          </w:tcPr>
          <w:p w14:paraId="5215D16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Оркестровые объединения</w:t>
            </w:r>
          </w:p>
        </w:tc>
        <w:tc>
          <w:tcPr>
            <w:tcW w:w="1178" w:type="dxa"/>
          </w:tcPr>
          <w:p w14:paraId="2A0F23E7"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21E11EC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30 - 45 мин. (индивидуальные занятия); репетиция до 4-х часов с внутренним перерывом 20 - 25 мин.;</w:t>
            </w:r>
          </w:p>
        </w:tc>
      </w:tr>
      <w:tr w:rsidR="000A02F5" w:rsidRPr="00DC5CD1" w14:paraId="1DCC00B4" w14:textId="77777777" w:rsidTr="000A02F5">
        <w:tc>
          <w:tcPr>
            <w:tcW w:w="688" w:type="dxa"/>
          </w:tcPr>
          <w:p w14:paraId="1B4F627C"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2.5.</w:t>
            </w:r>
          </w:p>
        </w:tc>
        <w:tc>
          <w:tcPr>
            <w:tcW w:w="3799" w:type="dxa"/>
          </w:tcPr>
          <w:p w14:paraId="4F81FA3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Хореографические объединения</w:t>
            </w:r>
          </w:p>
        </w:tc>
        <w:tc>
          <w:tcPr>
            <w:tcW w:w="1178" w:type="dxa"/>
          </w:tcPr>
          <w:p w14:paraId="4868577C"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65F10B88"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по 30 мин. для детей в возрасте до 8 лет; </w:t>
            </w:r>
          </w:p>
          <w:p w14:paraId="6B54584A"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 для остальных обучающихся;</w:t>
            </w:r>
          </w:p>
        </w:tc>
      </w:tr>
      <w:tr w:rsidR="000A02F5" w:rsidRPr="00DC5CD1" w14:paraId="04A84322" w14:textId="77777777" w:rsidTr="000A02F5">
        <w:tc>
          <w:tcPr>
            <w:tcW w:w="688" w:type="dxa"/>
          </w:tcPr>
          <w:p w14:paraId="3643A992"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3.</w:t>
            </w:r>
          </w:p>
        </w:tc>
        <w:tc>
          <w:tcPr>
            <w:tcW w:w="3799" w:type="dxa"/>
          </w:tcPr>
          <w:p w14:paraId="5CCD1802"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Туристско-краеведческая</w:t>
            </w:r>
          </w:p>
        </w:tc>
        <w:tc>
          <w:tcPr>
            <w:tcW w:w="1178" w:type="dxa"/>
          </w:tcPr>
          <w:p w14:paraId="431EF9FD"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2 - 4; </w:t>
            </w:r>
          </w:p>
          <w:p w14:paraId="16694304" w14:textId="77777777" w:rsidR="00A10DBA" w:rsidRPr="00DC5CD1" w:rsidRDefault="00DC5CD1" w:rsidP="00FB1F51">
            <w:pPr>
              <w:tabs>
                <w:tab w:val="left" w:pos="2985"/>
              </w:tabs>
              <w:jc w:val="both"/>
              <w:rPr>
                <w:rFonts w:ascii="Times New Roman" w:hAnsi="Times New Roman" w:cs="Times New Roman"/>
                <w:sz w:val="24"/>
                <w:szCs w:val="24"/>
              </w:rPr>
            </w:pPr>
            <w:r>
              <w:rPr>
                <w:rFonts w:ascii="Times New Roman" w:hAnsi="Times New Roman" w:cs="Times New Roman"/>
                <w:sz w:val="24"/>
                <w:szCs w:val="24"/>
              </w:rPr>
              <w:t xml:space="preserve">1 - 2 похода или занятия на </w:t>
            </w:r>
            <w:proofErr w:type="spellStart"/>
            <w:proofErr w:type="gramStart"/>
            <w:r w:rsidR="00FA4087" w:rsidRPr="00DC5CD1">
              <w:rPr>
                <w:rFonts w:ascii="Times New Roman" w:hAnsi="Times New Roman" w:cs="Times New Roman"/>
                <w:sz w:val="24"/>
                <w:szCs w:val="24"/>
              </w:rPr>
              <w:t>местност</w:t>
            </w:r>
            <w:proofErr w:type="spellEnd"/>
            <w:r w:rsidR="00FA4087" w:rsidRPr="00DC5CD1">
              <w:rPr>
                <w:rFonts w:ascii="Times New Roman" w:hAnsi="Times New Roman" w:cs="Times New Roman"/>
                <w:sz w:val="24"/>
                <w:szCs w:val="24"/>
              </w:rPr>
              <w:t xml:space="preserve"> и</w:t>
            </w:r>
            <w:proofErr w:type="gramEnd"/>
            <w:r w:rsidR="00FA4087" w:rsidRPr="00DC5CD1">
              <w:rPr>
                <w:rFonts w:ascii="Times New Roman" w:hAnsi="Times New Roman" w:cs="Times New Roman"/>
                <w:sz w:val="24"/>
                <w:szCs w:val="24"/>
              </w:rPr>
              <w:t xml:space="preserve"> в месяц</w:t>
            </w:r>
          </w:p>
        </w:tc>
        <w:tc>
          <w:tcPr>
            <w:tcW w:w="3680" w:type="dxa"/>
          </w:tcPr>
          <w:p w14:paraId="5F3CBDB4"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2 - 4 по 45 мин.; </w:t>
            </w:r>
          </w:p>
          <w:p w14:paraId="384686A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на местности или поход - до 8 часов;</w:t>
            </w:r>
          </w:p>
        </w:tc>
      </w:tr>
      <w:tr w:rsidR="000A02F5" w:rsidRPr="00DC5CD1" w14:paraId="669E4B7C" w14:textId="77777777" w:rsidTr="000A02F5">
        <w:tc>
          <w:tcPr>
            <w:tcW w:w="688" w:type="dxa"/>
          </w:tcPr>
          <w:p w14:paraId="46242500" w14:textId="77777777" w:rsidR="00A10DBA" w:rsidRPr="00DC5CD1" w:rsidRDefault="00A10DBA"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4.</w:t>
            </w:r>
          </w:p>
        </w:tc>
        <w:tc>
          <w:tcPr>
            <w:tcW w:w="3799" w:type="dxa"/>
          </w:tcPr>
          <w:p w14:paraId="73AC4CEF"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Естественнонаучная</w:t>
            </w:r>
          </w:p>
        </w:tc>
        <w:tc>
          <w:tcPr>
            <w:tcW w:w="1178" w:type="dxa"/>
          </w:tcPr>
          <w:p w14:paraId="34106828"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1-3</w:t>
            </w:r>
          </w:p>
        </w:tc>
        <w:tc>
          <w:tcPr>
            <w:tcW w:w="3680" w:type="dxa"/>
          </w:tcPr>
          <w:p w14:paraId="74789FC5"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2 - 3 по 45 мин.; </w:t>
            </w:r>
          </w:p>
          <w:p w14:paraId="52962F38"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на местности до 8 час</w:t>
            </w:r>
            <w:proofErr w:type="gramStart"/>
            <w:r w:rsidRPr="00DC5CD1">
              <w:rPr>
                <w:rFonts w:ascii="Times New Roman" w:hAnsi="Times New Roman" w:cs="Times New Roman"/>
                <w:sz w:val="24"/>
                <w:szCs w:val="24"/>
              </w:rPr>
              <w:t>.;</w:t>
            </w:r>
            <w:proofErr w:type="gramEnd"/>
          </w:p>
        </w:tc>
      </w:tr>
      <w:tr w:rsidR="000A02F5" w:rsidRPr="00DC5CD1" w14:paraId="4021C4A1" w14:textId="77777777" w:rsidTr="000A02F5">
        <w:tc>
          <w:tcPr>
            <w:tcW w:w="688" w:type="dxa"/>
          </w:tcPr>
          <w:p w14:paraId="61C2D393"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w:t>
            </w:r>
          </w:p>
        </w:tc>
        <w:tc>
          <w:tcPr>
            <w:tcW w:w="3799" w:type="dxa"/>
          </w:tcPr>
          <w:p w14:paraId="0A3B8E17" w14:textId="77777777" w:rsidR="00A10DBA" w:rsidRPr="00DC5CD1" w:rsidRDefault="00FA4087" w:rsidP="00FB1F51">
            <w:pPr>
              <w:tabs>
                <w:tab w:val="left" w:pos="945"/>
              </w:tabs>
              <w:jc w:val="both"/>
              <w:rPr>
                <w:rFonts w:ascii="Times New Roman" w:hAnsi="Times New Roman" w:cs="Times New Roman"/>
                <w:b/>
                <w:sz w:val="24"/>
                <w:szCs w:val="24"/>
              </w:rPr>
            </w:pPr>
            <w:r w:rsidRPr="00DC5CD1">
              <w:rPr>
                <w:rFonts w:ascii="Times New Roman" w:hAnsi="Times New Roman" w:cs="Times New Roman"/>
                <w:sz w:val="24"/>
                <w:szCs w:val="24"/>
              </w:rPr>
              <w:t>Физкультурно-спортивная</w:t>
            </w:r>
          </w:p>
        </w:tc>
        <w:tc>
          <w:tcPr>
            <w:tcW w:w="1178" w:type="dxa"/>
          </w:tcPr>
          <w:p w14:paraId="29C6BA1C" w14:textId="77777777" w:rsidR="00A10DBA" w:rsidRPr="00DC5CD1" w:rsidRDefault="00A10DBA" w:rsidP="00FB1F51">
            <w:pPr>
              <w:tabs>
                <w:tab w:val="left" w:pos="2985"/>
              </w:tabs>
              <w:jc w:val="both"/>
              <w:rPr>
                <w:rFonts w:ascii="Times New Roman" w:hAnsi="Times New Roman" w:cs="Times New Roman"/>
                <w:sz w:val="24"/>
                <w:szCs w:val="24"/>
              </w:rPr>
            </w:pPr>
          </w:p>
        </w:tc>
        <w:tc>
          <w:tcPr>
            <w:tcW w:w="3680" w:type="dxa"/>
          </w:tcPr>
          <w:p w14:paraId="47DE8F06" w14:textId="77777777" w:rsidR="00A10DBA" w:rsidRPr="00DC5CD1" w:rsidRDefault="00A10DBA" w:rsidP="00FB1F51">
            <w:pPr>
              <w:tabs>
                <w:tab w:val="left" w:pos="2985"/>
              </w:tabs>
              <w:jc w:val="both"/>
              <w:rPr>
                <w:rFonts w:ascii="Times New Roman" w:hAnsi="Times New Roman" w:cs="Times New Roman"/>
                <w:b/>
                <w:sz w:val="24"/>
                <w:szCs w:val="24"/>
              </w:rPr>
            </w:pPr>
          </w:p>
        </w:tc>
      </w:tr>
      <w:tr w:rsidR="000A02F5" w:rsidRPr="00DC5CD1" w14:paraId="387D6213" w14:textId="77777777" w:rsidTr="000A02F5">
        <w:tc>
          <w:tcPr>
            <w:tcW w:w="688" w:type="dxa"/>
          </w:tcPr>
          <w:p w14:paraId="6A811A18"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5.1.</w:t>
            </w:r>
          </w:p>
        </w:tc>
        <w:tc>
          <w:tcPr>
            <w:tcW w:w="3799" w:type="dxa"/>
          </w:tcPr>
          <w:p w14:paraId="75D3011A"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Занятия по дополнительным общеразвивающим программам в области физической культуры и спорта</w:t>
            </w:r>
          </w:p>
        </w:tc>
        <w:tc>
          <w:tcPr>
            <w:tcW w:w="1178" w:type="dxa"/>
          </w:tcPr>
          <w:p w14:paraId="3ADE4259"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7BA42C91" w14:textId="77777777" w:rsidR="00FA4087" w:rsidRPr="00DC5CD1" w:rsidRDefault="00FA4087" w:rsidP="00FB1F51">
            <w:pPr>
              <w:jc w:val="both"/>
              <w:rPr>
                <w:rFonts w:ascii="Times New Roman" w:hAnsi="Times New Roman" w:cs="Times New Roman"/>
                <w:sz w:val="24"/>
                <w:szCs w:val="24"/>
              </w:rPr>
            </w:pPr>
            <w:r w:rsidRPr="00DC5CD1">
              <w:rPr>
                <w:rFonts w:ascii="Times New Roman" w:hAnsi="Times New Roman" w:cs="Times New Roman"/>
                <w:sz w:val="24"/>
                <w:szCs w:val="24"/>
              </w:rPr>
              <w:t xml:space="preserve">1 до 45 мин. для детей в возрасте до 8 лет; </w:t>
            </w:r>
          </w:p>
          <w:p w14:paraId="644EA784" w14:textId="77777777" w:rsidR="00A10DBA" w:rsidRPr="00DC5CD1" w:rsidRDefault="00FA4087" w:rsidP="00FB1F51">
            <w:pPr>
              <w:jc w:val="both"/>
              <w:rPr>
                <w:rFonts w:ascii="Times New Roman" w:hAnsi="Times New Roman" w:cs="Times New Roman"/>
                <w:sz w:val="24"/>
                <w:szCs w:val="24"/>
              </w:rPr>
            </w:pPr>
            <w:r w:rsidRPr="00DC5CD1">
              <w:rPr>
                <w:rFonts w:ascii="Times New Roman" w:hAnsi="Times New Roman" w:cs="Times New Roman"/>
                <w:sz w:val="24"/>
                <w:szCs w:val="24"/>
              </w:rPr>
              <w:t>2 по 45 мин. - для остальных обучающихся;</w:t>
            </w:r>
          </w:p>
        </w:tc>
      </w:tr>
      <w:tr w:rsidR="000A02F5" w:rsidRPr="00DC5CD1" w14:paraId="32F0A3F0" w14:textId="77777777" w:rsidTr="000A02F5">
        <w:tc>
          <w:tcPr>
            <w:tcW w:w="688" w:type="dxa"/>
          </w:tcPr>
          <w:p w14:paraId="3D2834B1"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lastRenderedPageBreak/>
              <w:t>5.2.</w:t>
            </w:r>
          </w:p>
        </w:tc>
        <w:tc>
          <w:tcPr>
            <w:tcW w:w="3799" w:type="dxa"/>
          </w:tcPr>
          <w:p w14:paraId="4A7A3035"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(кроме командных игровых и технических видов спорта)</w:t>
            </w:r>
          </w:p>
        </w:tc>
        <w:tc>
          <w:tcPr>
            <w:tcW w:w="1178" w:type="dxa"/>
          </w:tcPr>
          <w:p w14:paraId="4C984D26"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9D49A3A" w14:textId="77777777" w:rsidR="00FA4087"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 xml:space="preserve">1 до 45 мин. для детей в возрасте до 8 лет; </w:t>
            </w:r>
          </w:p>
          <w:p w14:paraId="3C2D5A5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 - для остальных обучающихс</w:t>
            </w:r>
            <w:r w:rsidR="004231D4">
              <w:rPr>
                <w:rFonts w:ascii="Times New Roman" w:hAnsi="Times New Roman" w:cs="Times New Roman"/>
                <w:sz w:val="24"/>
                <w:szCs w:val="24"/>
              </w:rPr>
              <w:t>я;</w:t>
            </w:r>
          </w:p>
        </w:tc>
      </w:tr>
      <w:tr w:rsidR="000A02F5" w:rsidRPr="00DC5CD1" w14:paraId="6E764389" w14:textId="77777777" w:rsidTr="000A02F5">
        <w:tc>
          <w:tcPr>
            <w:tcW w:w="688" w:type="dxa"/>
          </w:tcPr>
          <w:p w14:paraId="54CDF538"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5.3.</w:t>
            </w:r>
          </w:p>
        </w:tc>
        <w:tc>
          <w:tcPr>
            <w:tcW w:w="3799" w:type="dxa"/>
          </w:tcPr>
          <w:p w14:paraId="7C4546AC"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в командно-игровых видах спорта</w:t>
            </w:r>
          </w:p>
        </w:tc>
        <w:tc>
          <w:tcPr>
            <w:tcW w:w="1178" w:type="dxa"/>
          </w:tcPr>
          <w:p w14:paraId="08B532D1"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2A6B38F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w:t>
            </w:r>
          </w:p>
        </w:tc>
      </w:tr>
      <w:tr w:rsidR="000A02F5" w:rsidRPr="00DC5CD1" w14:paraId="28FDBD5B" w14:textId="77777777" w:rsidTr="000A02F5">
        <w:tc>
          <w:tcPr>
            <w:tcW w:w="688" w:type="dxa"/>
          </w:tcPr>
          <w:p w14:paraId="4A09C1C0"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5.4.</w:t>
            </w:r>
          </w:p>
        </w:tc>
        <w:tc>
          <w:tcPr>
            <w:tcW w:w="3799" w:type="dxa"/>
          </w:tcPr>
          <w:p w14:paraId="735ABAA3"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Спортивно-оздоровительные группы в технических видах спорта</w:t>
            </w:r>
          </w:p>
        </w:tc>
        <w:tc>
          <w:tcPr>
            <w:tcW w:w="1178" w:type="dxa"/>
          </w:tcPr>
          <w:p w14:paraId="7AB701E3"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59D0594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по 45 мин.</w:t>
            </w:r>
          </w:p>
        </w:tc>
      </w:tr>
      <w:tr w:rsidR="0063761F" w:rsidRPr="00DC5CD1" w14:paraId="31B0B3A1" w14:textId="77777777" w:rsidTr="000A02F5">
        <w:tc>
          <w:tcPr>
            <w:tcW w:w="688" w:type="dxa"/>
          </w:tcPr>
          <w:p w14:paraId="29560741"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6.</w:t>
            </w:r>
          </w:p>
        </w:tc>
        <w:tc>
          <w:tcPr>
            <w:tcW w:w="3799" w:type="dxa"/>
          </w:tcPr>
          <w:p w14:paraId="64610F1E"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Культурологическая</w:t>
            </w:r>
          </w:p>
        </w:tc>
        <w:tc>
          <w:tcPr>
            <w:tcW w:w="1178" w:type="dxa"/>
          </w:tcPr>
          <w:p w14:paraId="7A8DEF2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1-2</w:t>
            </w:r>
          </w:p>
        </w:tc>
        <w:tc>
          <w:tcPr>
            <w:tcW w:w="3680" w:type="dxa"/>
          </w:tcPr>
          <w:p w14:paraId="321D8629"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1 - 2 по 45 мин</w:t>
            </w:r>
          </w:p>
        </w:tc>
      </w:tr>
      <w:tr w:rsidR="0063761F" w:rsidRPr="00DC5CD1" w14:paraId="454DFA72" w14:textId="77777777" w:rsidTr="000A02F5">
        <w:tc>
          <w:tcPr>
            <w:tcW w:w="688" w:type="dxa"/>
          </w:tcPr>
          <w:p w14:paraId="62E7EE12" w14:textId="77777777" w:rsidR="00A10DBA" w:rsidRPr="00DC5CD1" w:rsidRDefault="0063761F"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6.1.</w:t>
            </w:r>
          </w:p>
        </w:tc>
        <w:tc>
          <w:tcPr>
            <w:tcW w:w="3799" w:type="dxa"/>
          </w:tcPr>
          <w:p w14:paraId="76A5066C"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Тележурналистика</w:t>
            </w:r>
          </w:p>
        </w:tc>
        <w:tc>
          <w:tcPr>
            <w:tcW w:w="1178" w:type="dxa"/>
          </w:tcPr>
          <w:p w14:paraId="33F44DED"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w:t>
            </w:r>
          </w:p>
        </w:tc>
        <w:tc>
          <w:tcPr>
            <w:tcW w:w="3680" w:type="dxa"/>
          </w:tcPr>
          <w:p w14:paraId="3E5E5E2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2 - 3 по 45 мин.</w:t>
            </w:r>
          </w:p>
        </w:tc>
      </w:tr>
      <w:tr w:rsidR="0063761F" w:rsidRPr="00DC5CD1" w14:paraId="7C249482" w14:textId="77777777" w:rsidTr="000A02F5">
        <w:tc>
          <w:tcPr>
            <w:tcW w:w="688" w:type="dxa"/>
          </w:tcPr>
          <w:p w14:paraId="5B8DB4D0"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7.</w:t>
            </w:r>
          </w:p>
        </w:tc>
        <w:tc>
          <w:tcPr>
            <w:tcW w:w="3799" w:type="dxa"/>
          </w:tcPr>
          <w:p w14:paraId="665E81C0"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Военно-патриотическая</w:t>
            </w:r>
          </w:p>
        </w:tc>
        <w:tc>
          <w:tcPr>
            <w:tcW w:w="1178" w:type="dxa"/>
          </w:tcPr>
          <w:p w14:paraId="52A49C0F"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1003C837"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1 - 3 по 45 мин.; занятия на местности - до 8 часов</w:t>
            </w:r>
          </w:p>
        </w:tc>
      </w:tr>
      <w:tr w:rsidR="0063761F" w:rsidRPr="00DC5CD1" w14:paraId="0418B293" w14:textId="77777777" w:rsidTr="000A02F5">
        <w:tc>
          <w:tcPr>
            <w:tcW w:w="688" w:type="dxa"/>
          </w:tcPr>
          <w:p w14:paraId="226237B7"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w:t>
            </w:r>
          </w:p>
        </w:tc>
        <w:tc>
          <w:tcPr>
            <w:tcW w:w="3799" w:type="dxa"/>
          </w:tcPr>
          <w:p w14:paraId="2D001DF4"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Социально-педагогическая</w:t>
            </w:r>
          </w:p>
        </w:tc>
        <w:tc>
          <w:tcPr>
            <w:tcW w:w="1178" w:type="dxa"/>
          </w:tcPr>
          <w:p w14:paraId="7889F580"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1-2</w:t>
            </w:r>
          </w:p>
        </w:tc>
        <w:tc>
          <w:tcPr>
            <w:tcW w:w="3680" w:type="dxa"/>
          </w:tcPr>
          <w:p w14:paraId="5F9C23D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1 - 3 по 45 мин.</w:t>
            </w:r>
          </w:p>
        </w:tc>
      </w:tr>
      <w:tr w:rsidR="0063761F" w:rsidRPr="00DC5CD1" w14:paraId="72F19B53" w14:textId="77777777" w:rsidTr="000A02F5">
        <w:tc>
          <w:tcPr>
            <w:tcW w:w="688" w:type="dxa"/>
          </w:tcPr>
          <w:p w14:paraId="42876A59"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8.1.</w:t>
            </w:r>
          </w:p>
        </w:tc>
        <w:tc>
          <w:tcPr>
            <w:tcW w:w="3799" w:type="dxa"/>
          </w:tcPr>
          <w:p w14:paraId="6007B3F8" w14:textId="77777777" w:rsidR="00A10DBA" w:rsidRPr="00DC5CD1" w:rsidRDefault="00FA4087" w:rsidP="00FB1F51">
            <w:pPr>
              <w:tabs>
                <w:tab w:val="left" w:pos="2985"/>
              </w:tabs>
              <w:jc w:val="both"/>
              <w:rPr>
                <w:rFonts w:ascii="Times New Roman" w:hAnsi="Times New Roman" w:cs="Times New Roman"/>
                <w:b/>
                <w:sz w:val="24"/>
                <w:szCs w:val="24"/>
              </w:rPr>
            </w:pPr>
            <w:proofErr w:type="spellStart"/>
            <w:r w:rsidRPr="00DC5CD1">
              <w:rPr>
                <w:rFonts w:ascii="Times New Roman" w:hAnsi="Times New Roman" w:cs="Times New Roman"/>
                <w:sz w:val="24"/>
                <w:szCs w:val="24"/>
              </w:rPr>
              <w:t>Предшкольное</w:t>
            </w:r>
            <w:proofErr w:type="spellEnd"/>
            <w:r w:rsidRPr="00DC5CD1">
              <w:rPr>
                <w:rFonts w:ascii="Times New Roman" w:hAnsi="Times New Roman" w:cs="Times New Roman"/>
                <w:sz w:val="24"/>
                <w:szCs w:val="24"/>
              </w:rPr>
              <w:t xml:space="preserve"> развитие</w:t>
            </w:r>
          </w:p>
        </w:tc>
        <w:tc>
          <w:tcPr>
            <w:tcW w:w="1178" w:type="dxa"/>
          </w:tcPr>
          <w:p w14:paraId="2290108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2-3</w:t>
            </w:r>
          </w:p>
        </w:tc>
        <w:tc>
          <w:tcPr>
            <w:tcW w:w="3680" w:type="dxa"/>
          </w:tcPr>
          <w:p w14:paraId="0BD7DACD"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1 - 4 по 30 мин</w:t>
            </w:r>
          </w:p>
        </w:tc>
      </w:tr>
      <w:tr w:rsidR="0063761F" w:rsidRPr="00DC5CD1" w14:paraId="628A8D43" w14:textId="77777777" w:rsidTr="000A02F5">
        <w:tc>
          <w:tcPr>
            <w:tcW w:w="688" w:type="dxa"/>
          </w:tcPr>
          <w:p w14:paraId="39E0A97A" w14:textId="77777777" w:rsidR="00A10DBA" w:rsidRPr="00DC5CD1" w:rsidRDefault="00FA4087" w:rsidP="00DC5CD1">
            <w:pPr>
              <w:tabs>
                <w:tab w:val="left" w:pos="2985"/>
              </w:tabs>
              <w:jc w:val="both"/>
              <w:rPr>
                <w:rFonts w:ascii="Times New Roman" w:hAnsi="Times New Roman" w:cs="Times New Roman"/>
                <w:b/>
                <w:sz w:val="24"/>
                <w:szCs w:val="24"/>
              </w:rPr>
            </w:pPr>
            <w:r w:rsidRPr="00DC5CD1">
              <w:rPr>
                <w:rFonts w:ascii="Times New Roman" w:hAnsi="Times New Roman" w:cs="Times New Roman"/>
                <w:b/>
                <w:sz w:val="24"/>
                <w:szCs w:val="24"/>
              </w:rPr>
              <w:t>8.2.</w:t>
            </w:r>
          </w:p>
        </w:tc>
        <w:tc>
          <w:tcPr>
            <w:tcW w:w="3799" w:type="dxa"/>
          </w:tcPr>
          <w:p w14:paraId="7AD27D91"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Дети с оппозиционно вызывающим расстройством (ОВР)</w:t>
            </w:r>
          </w:p>
        </w:tc>
        <w:tc>
          <w:tcPr>
            <w:tcW w:w="1178" w:type="dxa"/>
          </w:tcPr>
          <w:p w14:paraId="7828121E" w14:textId="77777777" w:rsidR="00A10DBA" w:rsidRPr="00DC5CD1" w:rsidRDefault="00FA4087" w:rsidP="00FB1F51">
            <w:pPr>
              <w:tabs>
                <w:tab w:val="left" w:pos="2985"/>
              </w:tabs>
              <w:jc w:val="both"/>
              <w:rPr>
                <w:rFonts w:ascii="Times New Roman" w:hAnsi="Times New Roman" w:cs="Times New Roman"/>
                <w:sz w:val="24"/>
                <w:szCs w:val="24"/>
              </w:rPr>
            </w:pPr>
            <w:r w:rsidRPr="00DC5CD1">
              <w:rPr>
                <w:rFonts w:ascii="Times New Roman" w:hAnsi="Times New Roman" w:cs="Times New Roman"/>
                <w:sz w:val="24"/>
                <w:szCs w:val="24"/>
              </w:rPr>
              <w:t>2-4</w:t>
            </w:r>
          </w:p>
        </w:tc>
        <w:tc>
          <w:tcPr>
            <w:tcW w:w="3680" w:type="dxa"/>
          </w:tcPr>
          <w:p w14:paraId="344BFF36" w14:textId="77777777" w:rsidR="00A10DBA" w:rsidRPr="00DC5CD1" w:rsidRDefault="00FA4087" w:rsidP="00FB1F51">
            <w:pPr>
              <w:tabs>
                <w:tab w:val="left" w:pos="2985"/>
              </w:tabs>
              <w:jc w:val="both"/>
              <w:rPr>
                <w:rFonts w:ascii="Times New Roman" w:hAnsi="Times New Roman" w:cs="Times New Roman"/>
                <w:b/>
                <w:sz w:val="24"/>
                <w:szCs w:val="24"/>
              </w:rPr>
            </w:pPr>
            <w:r w:rsidRPr="00DC5CD1">
              <w:rPr>
                <w:rFonts w:ascii="Times New Roman" w:hAnsi="Times New Roman" w:cs="Times New Roman"/>
                <w:sz w:val="24"/>
                <w:szCs w:val="24"/>
              </w:rPr>
              <w:t>1 - 2 по 45 мин.</w:t>
            </w:r>
          </w:p>
        </w:tc>
      </w:tr>
    </w:tbl>
    <w:p w14:paraId="785A2A97"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b/>
          <w:sz w:val="28"/>
          <w:szCs w:val="28"/>
        </w:rPr>
        <w:t xml:space="preserve">Особенности организации образовательного процесса </w:t>
      </w:r>
      <w:r w:rsidRPr="007F4E6B">
        <w:rPr>
          <w:rFonts w:ascii="Times New Roman" w:hAnsi="Times New Roman" w:cs="Times New Roman"/>
          <w:sz w:val="28"/>
          <w:szCs w:val="28"/>
        </w:rPr>
        <w:t xml:space="preserve">для различных категорий учащихся характеризуются с учетом их психолого-педагогических особенностей, особых образовательных потребностей. </w:t>
      </w:r>
      <w:proofErr w:type="gramStart"/>
      <w:r w:rsidRPr="007F4E6B">
        <w:rPr>
          <w:rFonts w:ascii="Times New Roman" w:hAnsi="Times New Roman" w:cs="Times New Roman"/>
          <w:sz w:val="28"/>
          <w:szCs w:val="28"/>
        </w:rPr>
        <w:t>Рекомендуется определить возрастную группу (одновозрастная, разновозрастная); состав группы (постоянный, переменный и др.); тип объединения по интересам (например, клубы, секции, кружки, лаборатории, студии, оркестры, творческие коллективы, ансамбли, театры);</w:t>
      </w:r>
      <w:proofErr w:type="gramEnd"/>
      <w:r w:rsidRPr="007F4E6B">
        <w:rPr>
          <w:rFonts w:ascii="Times New Roman" w:hAnsi="Times New Roman" w:cs="Times New Roman"/>
          <w:sz w:val="28"/>
          <w:szCs w:val="28"/>
        </w:rPr>
        <w:t xml:space="preserve"> </w:t>
      </w:r>
      <w:proofErr w:type="gramStart"/>
      <w:r w:rsidRPr="007F4E6B">
        <w:rPr>
          <w:rFonts w:ascii="Times New Roman" w:hAnsi="Times New Roman" w:cs="Times New Roman"/>
          <w:sz w:val="28"/>
          <w:szCs w:val="28"/>
        </w:rPr>
        <w:t xml:space="preserve">типологию занятий (индивидуальные, групповые и т.д.) и виды занятий по программе (определяются содержанием программы и могут предусматривать лекции, практические и семинарские занятия, лабораторные работы, круглые столы, мастер-классы, мастерские, деловые и ролевые игры, тренинги, выездные тематические занятия, выполнение самостоятельной работы, концерты, выставки), творческие отчеты, соревнования и другие виды учебных занятий и учебных работ. </w:t>
      </w:r>
      <w:proofErr w:type="gramEnd"/>
    </w:p>
    <w:p w14:paraId="3620C83C"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b/>
          <w:sz w:val="28"/>
          <w:szCs w:val="28"/>
        </w:rPr>
        <w:t>Цель и задачи программы</w:t>
      </w:r>
      <w:r w:rsidRPr="007F4E6B">
        <w:rPr>
          <w:rFonts w:ascii="Times New Roman" w:hAnsi="Times New Roman" w:cs="Times New Roman"/>
          <w:sz w:val="28"/>
          <w:szCs w:val="28"/>
        </w:rPr>
        <w:t xml:space="preserve"> – это заранее предполагаемый результат образовательного процесса, к которому надо стремиться. </w:t>
      </w:r>
    </w:p>
    <w:p w14:paraId="22AE767F"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При характеристике цели следует избегать общих абстрактных формулировок. Описание цели должно содержать в себе указание на виды деятельности, отражать развитие личностных качеств, а также общих и специальных способностей. </w:t>
      </w:r>
      <w:proofErr w:type="gramStart"/>
      <w:r w:rsidRPr="007F4E6B">
        <w:rPr>
          <w:rFonts w:ascii="Times New Roman" w:hAnsi="Times New Roman" w:cs="Times New Roman"/>
          <w:sz w:val="28"/>
          <w:szCs w:val="28"/>
        </w:rPr>
        <w:t>Для написания формулировки можно использовать «ключевые» слова:</w:t>
      </w:r>
      <w:r w:rsidR="00FB1F51">
        <w:rPr>
          <w:rFonts w:ascii="Times New Roman" w:hAnsi="Times New Roman" w:cs="Times New Roman"/>
          <w:sz w:val="28"/>
          <w:szCs w:val="28"/>
        </w:rPr>
        <w:t xml:space="preserve"> </w:t>
      </w:r>
      <w:r w:rsidRPr="007F4E6B">
        <w:rPr>
          <w:rFonts w:ascii="Times New Roman" w:hAnsi="Times New Roman" w:cs="Times New Roman"/>
          <w:sz w:val="28"/>
          <w:szCs w:val="28"/>
        </w:rPr>
        <w:t>создание, развитие, обеспечение, приобщение, профилактика, укрепление, взаимодействие, формирование, становление и т.д.</w:t>
      </w:r>
      <w:proofErr w:type="gramEnd"/>
      <w:r w:rsidRPr="007F4E6B">
        <w:rPr>
          <w:rFonts w:ascii="Times New Roman" w:hAnsi="Times New Roman" w:cs="Times New Roman"/>
          <w:sz w:val="28"/>
          <w:szCs w:val="28"/>
        </w:rPr>
        <w:t xml:space="preserve"> Цель связана с названием программы, отражает ее основную направленность и желаемый конечный результат.</w:t>
      </w:r>
    </w:p>
    <w:p w14:paraId="1A04B1AB"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i/>
          <w:sz w:val="28"/>
          <w:szCs w:val="28"/>
        </w:rPr>
        <w:t xml:space="preserve">Цель </w:t>
      </w:r>
      <w:r w:rsidRPr="007F4E6B">
        <w:rPr>
          <w:rFonts w:ascii="Times New Roman" w:hAnsi="Times New Roman" w:cs="Times New Roman"/>
          <w:sz w:val="28"/>
          <w:szCs w:val="28"/>
        </w:rPr>
        <w:t>дополнительной общеразвивающей программы предполагает выделение перспективных и промежуточных целей, если срок реализации программы более одного года.</w:t>
      </w:r>
    </w:p>
    <w:p w14:paraId="4120A432"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lastRenderedPageBreak/>
        <w:t xml:space="preserve">Конкретизация цели осуществляется через определение задач, раскрывающих пути достижения цели. Задачи показывают, что нужно сделать, чтобы достичь цели. </w:t>
      </w:r>
    </w:p>
    <w:p w14:paraId="1C47D90C" w14:textId="77777777" w:rsidR="00321206" w:rsidRP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При формулировании задач можно воспользоваться следующей их классификацией</w:t>
      </w:r>
      <w:r>
        <w:rPr>
          <w:rFonts w:ascii="Times New Roman" w:hAnsi="Times New Roman" w:cs="Times New Roman"/>
          <w:sz w:val="28"/>
          <w:szCs w:val="28"/>
        </w:rPr>
        <w:t>:</w:t>
      </w:r>
      <w:r w:rsidRPr="007F4E6B">
        <w:t xml:space="preserve"> </w:t>
      </w:r>
    </w:p>
    <w:p w14:paraId="0B5E74C2" w14:textId="77777777" w:rsidR="007F4E6B" w:rsidRPr="00321206" w:rsidRDefault="007F4E6B" w:rsidP="00321206">
      <w:pPr>
        <w:tabs>
          <w:tab w:val="left" w:pos="2985"/>
        </w:tabs>
        <w:spacing w:after="0" w:line="240" w:lineRule="auto"/>
        <w:ind w:firstLine="567"/>
        <w:jc w:val="both"/>
      </w:pPr>
      <w:r w:rsidRPr="007F4E6B">
        <w:rPr>
          <w:rFonts w:ascii="Times New Roman" w:hAnsi="Times New Roman" w:cs="Times New Roman"/>
          <w:sz w:val="28"/>
          <w:szCs w:val="28"/>
        </w:rPr>
        <w:t xml:space="preserve">1) </w:t>
      </w:r>
      <w:proofErr w:type="gramStart"/>
      <w:r w:rsidRPr="007F4E6B">
        <w:rPr>
          <w:rFonts w:ascii="Times New Roman" w:hAnsi="Times New Roman" w:cs="Times New Roman"/>
          <w:i/>
          <w:sz w:val="28"/>
          <w:szCs w:val="28"/>
        </w:rPr>
        <w:t>образовательные</w:t>
      </w:r>
      <w:proofErr w:type="gramEnd"/>
      <w:r w:rsidRPr="007F4E6B">
        <w:rPr>
          <w:rFonts w:ascii="Times New Roman" w:hAnsi="Times New Roman" w:cs="Times New Roman"/>
          <w:i/>
          <w:sz w:val="28"/>
          <w:szCs w:val="28"/>
        </w:rPr>
        <w:t xml:space="preserve"> (предметные</w:t>
      </w:r>
      <w:r w:rsidRPr="007F4E6B">
        <w:rPr>
          <w:rFonts w:ascii="Times New Roman" w:hAnsi="Times New Roman" w:cs="Times New Roman"/>
          <w:sz w:val="28"/>
          <w:szCs w:val="28"/>
        </w:rPr>
        <w:t xml:space="preserve">) – развитие познавательного интереса к чему-либо, включение в познавательную деятельность, приобретение определенных знаний, умений, навыков, компетенций и т.п. </w:t>
      </w:r>
    </w:p>
    <w:p w14:paraId="41B1F052" w14:textId="77777777" w:rsidR="007F4E6B" w:rsidRDefault="007F4E6B" w:rsidP="00321206">
      <w:pPr>
        <w:tabs>
          <w:tab w:val="left" w:pos="2985"/>
        </w:tabs>
        <w:spacing w:after="0" w:line="240" w:lineRule="auto"/>
        <w:ind w:firstLine="567"/>
        <w:jc w:val="both"/>
        <w:rPr>
          <w:rFonts w:ascii="Times New Roman" w:hAnsi="Times New Roman" w:cs="Times New Roman"/>
          <w:sz w:val="28"/>
          <w:szCs w:val="28"/>
        </w:rPr>
      </w:pPr>
      <w:proofErr w:type="gramStart"/>
      <w:r w:rsidRPr="007F4E6B">
        <w:rPr>
          <w:rFonts w:ascii="Times New Roman" w:hAnsi="Times New Roman" w:cs="Times New Roman"/>
          <w:sz w:val="28"/>
          <w:szCs w:val="28"/>
        </w:rPr>
        <w:t xml:space="preserve">2) </w:t>
      </w:r>
      <w:r w:rsidRPr="007F4E6B">
        <w:rPr>
          <w:rFonts w:ascii="Times New Roman" w:hAnsi="Times New Roman" w:cs="Times New Roman"/>
          <w:i/>
          <w:sz w:val="28"/>
          <w:szCs w:val="28"/>
        </w:rPr>
        <w:t>личностные (воспитательные)</w:t>
      </w:r>
      <w:r w:rsidRPr="007F4E6B">
        <w:rPr>
          <w:rFonts w:ascii="Times New Roman" w:hAnsi="Times New Roman" w:cs="Times New Roman"/>
          <w:sz w:val="28"/>
          <w:szCs w:val="28"/>
        </w:rPr>
        <w:t xml:space="preserve"> – формирование общественной активности личности, гражданской позиции, культуры общения и поведения в социуме, нравственно-этической ориентации, навыков здорового образа жизни и т.п.; </w:t>
      </w:r>
      <w:proofErr w:type="gramEnd"/>
    </w:p>
    <w:p w14:paraId="625D5C51"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3) </w:t>
      </w:r>
      <w:proofErr w:type="spellStart"/>
      <w:r w:rsidRPr="007F4E6B">
        <w:rPr>
          <w:rFonts w:ascii="Times New Roman" w:hAnsi="Times New Roman" w:cs="Times New Roman"/>
          <w:i/>
          <w:sz w:val="28"/>
          <w:szCs w:val="28"/>
        </w:rPr>
        <w:t>метапредметные</w:t>
      </w:r>
      <w:proofErr w:type="spellEnd"/>
      <w:r w:rsidRPr="007F4E6B">
        <w:rPr>
          <w:rFonts w:ascii="Times New Roman" w:hAnsi="Times New Roman" w:cs="Times New Roman"/>
          <w:i/>
          <w:sz w:val="28"/>
          <w:szCs w:val="28"/>
        </w:rPr>
        <w:t xml:space="preserve"> </w:t>
      </w:r>
      <w:r w:rsidRPr="007F4E6B">
        <w:rPr>
          <w:rFonts w:ascii="Times New Roman" w:hAnsi="Times New Roman" w:cs="Times New Roman"/>
          <w:sz w:val="28"/>
          <w:szCs w:val="28"/>
        </w:rPr>
        <w:t xml:space="preserve">– формирование системы регулятивных, познавательных и коммуникативных действий. </w:t>
      </w:r>
    </w:p>
    <w:p w14:paraId="32AB8A29"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 xml:space="preserve">Формулировки задач должны быть соотнесены с прогнозируемыми результатами дополнительной общеразвивающей программы. </w:t>
      </w:r>
    </w:p>
    <w:p w14:paraId="79E00E99"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r w:rsidRPr="00676F79">
        <w:rPr>
          <w:rFonts w:ascii="Times New Roman" w:hAnsi="Times New Roman" w:cs="Times New Roman"/>
          <w:b/>
          <w:sz w:val="28"/>
          <w:szCs w:val="28"/>
        </w:rPr>
        <w:t>Содержание</w:t>
      </w:r>
      <w:r w:rsidRPr="007F4E6B">
        <w:rPr>
          <w:rFonts w:ascii="Times New Roman" w:hAnsi="Times New Roman" w:cs="Times New Roman"/>
          <w:sz w:val="28"/>
          <w:szCs w:val="28"/>
        </w:rPr>
        <w:t xml:space="preserve"> программы должно быть отражено в учебном пла</w:t>
      </w:r>
      <w:r w:rsidR="00FB1F51">
        <w:rPr>
          <w:rFonts w:ascii="Times New Roman" w:hAnsi="Times New Roman" w:cs="Times New Roman"/>
          <w:sz w:val="28"/>
          <w:szCs w:val="28"/>
        </w:rPr>
        <w:t>не и содержании учебного плана.</w:t>
      </w:r>
    </w:p>
    <w:p w14:paraId="239CFD45" w14:textId="77777777" w:rsidR="00FB1F51" w:rsidRDefault="007F4E6B" w:rsidP="00FB1F51">
      <w:pPr>
        <w:tabs>
          <w:tab w:val="left" w:pos="2985"/>
        </w:tabs>
        <w:spacing w:after="0" w:line="240" w:lineRule="auto"/>
        <w:ind w:firstLine="567"/>
        <w:jc w:val="both"/>
        <w:rPr>
          <w:rFonts w:ascii="Times New Roman" w:hAnsi="Times New Roman" w:cs="Times New Roman"/>
          <w:sz w:val="28"/>
          <w:szCs w:val="28"/>
        </w:rPr>
      </w:pPr>
      <w:proofErr w:type="gramStart"/>
      <w:r w:rsidRPr="00676F79">
        <w:rPr>
          <w:rFonts w:ascii="Times New Roman" w:hAnsi="Times New Roman" w:cs="Times New Roman"/>
          <w:b/>
          <w:sz w:val="28"/>
          <w:szCs w:val="28"/>
        </w:rPr>
        <w:t>Учебный план</w:t>
      </w:r>
      <w:r w:rsidRPr="007F4E6B">
        <w:rPr>
          <w:rFonts w:ascii="Times New Roman" w:hAnsi="Times New Roman" w:cs="Times New Roman"/>
          <w:sz w:val="28"/>
          <w:szCs w:val="28"/>
        </w:rPr>
        <w:t xml:space="preserve">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w:t>
      </w:r>
      <w:r w:rsidRPr="00676F79">
        <w:rPr>
          <w:rFonts w:ascii="Times New Roman" w:hAnsi="Times New Roman" w:cs="Times New Roman"/>
          <w:b/>
          <w:i/>
          <w:sz w:val="28"/>
          <w:szCs w:val="28"/>
        </w:rPr>
        <w:t>тем, практики</w:t>
      </w:r>
      <w:r w:rsidRPr="007F4E6B">
        <w:rPr>
          <w:rFonts w:ascii="Times New Roman" w:hAnsi="Times New Roman" w:cs="Times New Roman"/>
          <w:sz w:val="28"/>
          <w:szCs w:val="28"/>
        </w:rPr>
        <w:t>, иных видов учебной деятельности и формы промежуточной аттестации обучающихся (ФЗ № 273, ст. 2, п. 22; ст. 47, п. 5).</w:t>
      </w:r>
      <w:proofErr w:type="gramEnd"/>
    </w:p>
    <w:p w14:paraId="58ACF2F1" w14:textId="77777777" w:rsidR="009E50A6" w:rsidRDefault="009E50A6" w:rsidP="00FB1F51">
      <w:pPr>
        <w:tabs>
          <w:tab w:val="left" w:pos="2985"/>
        </w:tabs>
        <w:spacing w:after="0" w:line="240" w:lineRule="auto"/>
        <w:ind w:firstLine="567"/>
        <w:jc w:val="both"/>
        <w:rPr>
          <w:rFonts w:ascii="Times New Roman" w:hAnsi="Times New Roman" w:cs="Times New Roman"/>
          <w:sz w:val="28"/>
          <w:szCs w:val="28"/>
        </w:rPr>
      </w:pPr>
      <w:r w:rsidRPr="007F4E6B">
        <w:rPr>
          <w:rFonts w:ascii="Times New Roman" w:hAnsi="Times New Roman" w:cs="Times New Roman"/>
          <w:sz w:val="28"/>
          <w:szCs w:val="28"/>
        </w:rPr>
        <w:t>Таким образом, учебный план дополнительной общеразвивающей программы должен содержать: наименование разделов и тем, определять последовательность и общее количество часов на их изучение (с указанием теоретических и практических видов занятий, а также форм контроля)</w:t>
      </w:r>
      <w:r>
        <w:rPr>
          <w:rFonts w:ascii="Times New Roman" w:hAnsi="Times New Roman" w:cs="Times New Roman"/>
          <w:sz w:val="28"/>
          <w:szCs w:val="28"/>
        </w:rPr>
        <w:t>.</w:t>
      </w:r>
    </w:p>
    <w:p w14:paraId="7DF0EE33" w14:textId="77777777" w:rsidR="00531602" w:rsidRPr="007F4E6B" w:rsidRDefault="00676F79" w:rsidP="00DC5CD1">
      <w:pPr>
        <w:tabs>
          <w:tab w:val="left" w:pos="29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tbl>
      <w:tblPr>
        <w:tblStyle w:val="a3"/>
        <w:tblW w:w="0" w:type="auto"/>
        <w:tblLook w:val="04A0" w:firstRow="1" w:lastRow="0" w:firstColumn="1" w:lastColumn="0" w:noHBand="0" w:noVBand="1"/>
      </w:tblPr>
      <w:tblGrid>
        <w:gridCol w:w="702"/>
        <w:gridCol w:w="3196"/>
        <w:gridCol w:w="1124"/>
        <w:gridCol w:w="1127"/>
        <w:gridCol w:w="1691"/>
        <w:gridCol w:w="1505"/>
      </w:tblGrid>
      <w:tr w:rsidR="00216CFD" w14:paraId="35EB7CF1" w14:textId="77777777" w:rsidTr="00B90686">
        <w:trPr>
          <w:trHeight w:val="285"/>
        </w:trPr>
        <w:tc>
          <w:tcPr>
            <w:tcW w:w="702" w:type="dxa"/>
            <w:vMerge w:val="restart"/>
          </w:tcPr>
          <w:p w14:paraId="1EEF14E3"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 </w:t>
            </w:r>
          </w:p>
          <w:p w14:paraId="550113C4" w14:textId="77777777" w:rsidR="00216CFD" w:rsidRPr="004231D4" w:rsidRDefault="00216CFD" w:rsidP="004231D4">
            <w:pPr>
              <w:tabs>
                <w:tab w:val="left" w:pos="2985"/>
              </w:tabs>
              <w:jc w:val="both"/>
              <w:rPr>
                <w:rFonts w:ascii="Times New Roman" w:hAnsi="Times New Roman" w:cs="Times New Roman"/>
                <w:b/>
                <w:sz w:val="24"/>
                <w:szCs w:val="24"/>
              </w:rPr>
            </w:pPr>
            <w:proofErr w:type="gramStart"/>
            <w:r w:rsidRPr="004231D4">
              <w:rPr>
                <w:rFonts w:ascii="Times New Roman" w:hAnsi="Times New Roman" w:cs="Times New Roman"/>
                <w:b/>
                <w:sz w:val="24"/>
                <w:szCs w:val="24"/>
              </w:rPr>
              <w:t>п</w:t>
            </w:r>
            <w:proofErr w:type="gramEnd"/>
            <w:r w:rsidRPr="004231D4">
              <w:rPr>
                <w:rFonts w:ascii="Times New Roman" w:hAnsi="Times New Roman" w:cs="Times New Roman"/>
                <w:b/>
                <w:sz w:val="24"/>
                <w:szCs w:val="24"/>
              </w:rPr>
              <w:t>/п</w:t>
            </w:r>
          </w:p>
        </w:tc>
        <w:tc>
          <w:tcPr>
            <w:tcW w:w="3196" w:type="dxa"/>
            <w:vMerge w:val="restart"/>
          </w:tcPr>
          <w:p w14:paraId="25603519"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Название раздела, темы</w:t>
            </w:r>
          </w:p>
        </w:tc>
        <w:tc>
          <w:tcPr>
            <w:tcW w:w="3942" w:type="dxa"/>
            <w:gridSpan w:val="3"/>
          </w:tcPr>
          <w:p w14:paraId="76E1D353"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         Количество часов </w:t>
            </w:r>
          </w:p>
        </w:tc>
        <w:tc>
          <w:tcPr>
            <w:tcW w:w="1505" w:type="dxa"/>
            <w:vMerge w:val="restart"/>
          </w:tcPr>
          <w:p w14:paraId="50750FC9" w14:textId="77777777" w:rsidR="00216CF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Формы аттестации/ контроля</w:t>
            </w:r>
          </w:p>
        </w:tc>
      </w:tr>
      <w:tr w:rsidR="00D4735D" w14:paraId="5EC556CF" w14:textId="77777777" w:rsidTr="00B90686">
        <w:trPr>
          <w:trHeight w:val="360"/>
        </w:trPr>
        <w:tc>
          <w:tcPr>
            <w:tcW w:w="702" w:type="dxa"/>
            <w:vMerge/>
          </w:tcPr>
          <w:p w14:paraId="26250B1C" w14:textId="77777777" w:rsidR="00D4735D" w:rsidRPr="004231D4" w:rsidRDefault="00D4735D" w:rsidP="004231D4">
            <w:pPr>
              <w:tabs>
                <w:tab w:val="left" w:pos="2985"/>
              </w:tabs>
              <w:jc w:val="both"/>
              <w:rPr>
                <w:rFonts w:ascii="Times New Roman" w:hAnsi="Times New Roman" w:cs="Times New Roman"/>
                <w:sz w:val="24"/>
                <w:szCs w:val="24"/>
              </w:rPr>
            </w:pPr>
          </w:p>
        </w:tc>
        <w:tc>
          <w:tcPr>
            <w:tcW w:w="3196" w:type="dxa"/>
            <w:vMerge/>
          </w:tcPr>
          <w:p w14:paraId="7627F7AD" w14:textId="77777777" w:rsidR="00D4735D" w:rsidRPr="004231D4" w:rsidRDefault="00D4735D" w:rsidP="004231D4">
            <w:pPr>
              <w:tabs>
                <w:tab w:val="left" w:pos="2985"/>
              </w:tabs>
              <w:jc w:val="both"/>
              <w:rPr>
                <w:rFonts w:ascii="Times New Roman" w:hAnsi="Times New Roman" w:cs="Times New Roman"/>
                <w:sz w:val="24"/>
                <w:szCs w:val="24"/>
              </w:rPr>
            </w:pPr>
          </w:p>
        </w:tc>
        <w:tc>
          <w:tcPr>
            <w:tcW w:w="1124" w:type="dxa"/>
          </w:tcPr>
          <w:p w14:paraId="7655A520"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Всего</w:t>
            </w:r>
          </w:p>
        </w:tc>
        <w:tc>
          <w:tcPr>
            <w:tcW w:w="1127" w:type="dxa"/>
          </w:tcPr>
          <w:p w14:paraId="4EACB170"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 xml:space="preserve">Теория </w:t>
            </w:r>
          </w:p>
        </w:tc>
        <w:tc>
          <w:tcPr>
            <w:tcW w:w="1691" w:type="dxa"/>
          </w:tcPr>
          <w:p w14:paraId="521FF66B" w14:textId="77777777" w:rsidR="00D4735D"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Практика</w:t>
            </w:r>
          </w:p>
        </w:tc>
        <w:tc>
          <w:tcPr>
            <w:tcW w:w="1505" w:type="dxa"/>
            <w:vMerge/>
          </w:tcPr>
          <w:p w14:paraId="2F3D53D1" w14:textId="77777777" w:rsidR="00D4735D" w:rsidRPr="004231D4" w:rsidRDefault="00D4735D" w:rsidP="004231D4">
            <w:pPr>
              <w:tabs>
                <w:tab w:val="left" w:pos="2985"/>
              </w:tabs>
              <w:jc w:val="both"/>
              <w:rPr>
                <w:rFonts w:ascii="Times New Roman" w:hAnsi="Times New Roman" w:cs="Times New Roman"/>
                <w:b/>
                <w:sz w:val="24"/>
                <w:szCs w:val="24"/>
              </w:rPr>
            </w:pPr>
          </w:p>
        </w:tc>
      </w:tr>
      <w:tr w:rsidR="00531602" w14:paraId="0E3F573A" w14:textId="77777777" w:rsidTr="00B90686">
        <w:tc>
          <w:tcPr>
            <w:tcW w:w="702" w:type="dxa"/>
          </w:tcPr>
          <w:p w14:paraId="53A033E4"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w:t>
            </w:r>
          </w:p>
        </w:tc>
        <w:tc>
          <w:tcPr>
            <w:tcW w:w="3196" w:type="dxa"/>
          </w:tcPr>
          <w:p w14:paraId="43F392DC"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Раздел 1.</w:t>
            </w:r>
          </w:p>
        </w:tc>
        <w:tc>
          <w:tcPr>
            <w:tcW w:w="1124" w:type="dxa"/>
          </w:tcPr>
          <w:p w14:paraId="7255E460"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64272AA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4D9BA17B"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68EC598"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6270F37E" w14:textId="77777777" w:rsidTr="00B90686">
        <w:tc>
          <w:tcPr>
            <w:tcW w:w="702" w:type="dxa"/>
          </w:tcPr>
          <w:p w14:paraId="2F01FAFA"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1.1.</w:t>
            </w:r>
          </w:p>
        </w:tc>
        <w:tc>
          <w:tcPr>
            <w:tcW w:w="3196" w:type="dxa"/>
          </w:tcPr>
          <w:p w14:paraId="7A06176B"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56BD5277"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38117CF7"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11F3F27D"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56AA6852"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28D8348B" w14:textId="77777777" w:rsidTr="00B90686">
        <w:tc>
          <w:tcPr>
            <w:tcW w:w="702" w:type="dxa"/>
          </w:tcPr>
          <w:p w14:paraId="223A2395"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1.2.</w:t>
            </w:r>
          </w:p>
        </w:tc>
        <w:tc>
          <w:tcPr>
            <w:tcW w:w="3196" w:type="dxa"/>
          </w:tcPr>
          <w:p w14:paraId="2B73D9CE"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1677830A"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01EAC9E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274FC63C"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3A74AB30"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082DD2CB" w14:textId="77777777" w:rsidTr="00B90686">
        <w:tc>
          <w:tcPr>
            <w:tcW w:w="702" w:type="dxa"/>
          </w:tcPr>
          <w:p w14:paraId="096485C0"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1.3.</w:t>
            </w:r>
          </w:p>
        </w:tc>
        <w:tc>
          <w:tcPr>
            <w:tcW w:w="3196" w:type="dxa"/>
          </w:tcPr>
          <w:p w14:paraId="706BD4A3" w14:textId="77777777" w:rsidR="00531602" w:rsidRPr="004231D4" w:rsidRDefault="00531602" w:rsidP="004231D4">
            <w:pPr>
              <w:tabs>
                <w:tab w:val="left" w:pos="2985"/>
              </w:tabs>
              <w:jc w:val="both"/>
              <w:rPr>
                <w:rFonts w:ascii="Times New Roman" w:hAnsi="Times New Roman" w:cs="Times New Roman"/>
                <w:b/>
                <w:sz w:val="24"/>
                <w:szCs w:val="24"/>
              </w:rPr>
            </w:pPr>
          </w:p>
        </w:tc>
        <w:tc>
          <w:tcPr>
            <w:tcW w:w="1124" w:type="dxa"/>
          </w:tcPr>
          <w:p w14:paraId="73C972C3"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244A54B"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6E85EADC"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228FF81A"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68F5D615" w14:textId="77777777" w:rsidTr="00B90686">
        <w:tc>
          <w:tcPr>
            <w:tcW w:w="702" w:type="dxa"/>
          </w:tcPr>
          <w:p w14:paraId="60FC64F3"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w:t>
            </w:r>
          </w:p>
        </w:tc>
        <w:tc>
          <w:tcPr>
            <w:tcW w:w="3196" w:type="dxa"/>
          </w:tcPr>
          <w:p w14:paraId="4DB9A8C0"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Раздел 2.</w:t>
            </w:r>
          </w:p>
        </w:tc>
        <w:tc>
          <w:tcPr>
            <w:tcW w:w="1124" w:type="dxa"/>
          </w:tcPr>
          <w:p w14:paraId="668BABDC"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74CF629"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7E8C3132"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348551B"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1E03D942" w14:textId="77777777" w:rsidTr="00B90686">
        <w:tc>
          <w:tcPr>
            <w:tcW w:w="702" w:type="dxa"/>
          </w:tcPr>
          <w:p w14:paraId="3A22C556"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2.1.</w:t>
            </w:r>
          </w:p>
        </w:tc>
        <w:tc>
          <w:tcPr>
            <w:tcW w:w="3196" w:type="dxa"/>
          </w:tcPr>
          <w:p w14:paraId="62F948A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1066569E"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4115943C"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73E49B69"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242AEE47"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15E462C4" w14:textId="77777777" w:rsidTr="00B90686">
        <w:tc>
          <w:tcPr>
            <w:tcW w:w="702" w:type="dxa"/>
          </w:tcPr>
          <w:p w14:paraId="14B28D0D"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2.2.</w:t>
            </w:r>
          </w:p>
        </w:tc>
        <w:tc>
          <w:tcPr>
            <w:tcW w:w="3196" w:type="dxa"/>
          </w:tcPr>
          <w:p w14:paraId="20D9D78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602F4664"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10AC4213"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3B6F7AEA"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3ECB3CB3"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0EB8D7D3" w14:textId="77777777" w:rsidTr="00B90686">
        <w:tc>
          <w:tcPr>
            <w:tcW w:w="702" w:type="dxa"/>
          </w:tcPr>
          <w:p w14:paraId="75ADB478" w14:textId="77777777" w:rsidR="00531602" w:rsidRPr="004231D4" w:rsidRDefault="00531602" w:rsidP="004231D4">
            <w:pPr>
              <w:tabs>
                <w:tab w:val="left" w:pos="2985"/>
              </w:tabs>
              <w:jc w:val="both"/>
              <w:rPr>
                <w:rFonts w:ascii="Times New Roman" w:hAnsi="Times New Roman" w:cs="Times New Roman"/>
                <w:b/>
                <w:sz w:val="24"/>
                <w:szCs w:val="24"/>
              </w:rPr>
            </w:pPr>
          </w:p>
        </w:tc>
        <w:tc>
          <w:tcPr>
            <w:tcW w:w="3196" w:type="dxa"/>
          </w:tcPr>
          <w:p w14:paraId="23F1536F" w14:textId="77777777" w:rsidR="00531602" w:rsidRPr="004231D4" w:rsidRDefault="00531602" w:rsidP="004231D4">
            <w:pPr>
              <w:tabs>
                <w:tab w:val="left" w:pos="2985"/>
              </w:tabs>
              <w:jc w:val="both"/>
              <w:rPr>
                <w:rFonts w:ascii="Times New Roman" w:hAnsi="Times New Roman" w:cs="Times New Roman"/>
                <w:sz w:val="24"/>
                <w:szCs w:val="24"/>
              </w:rPr>
            </w:pPr>
          </w:p>
        </w:tc>
        <w:tc>
          <w:tcPr>
            <w:tcW w:w="1124" w:type="dxa"/>
          </w:tcPr>
          <w:p w14:paraId="7C1A9C44"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23E9DFD4"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5E3C9D0F"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56622882" w14:textId="77777777" w:rsidR="00531602" w:rsidRPr="004231D4" w:rsidRDefault="00531602" w:rsidP="004231D4">
            <w:pPr>
              <w:tabs>
                <w:tab w:val="left" w:pos="2985"/>
              </w:tabs>
              <w:jc w:val="both"/>
              <w:rPr>
                <w:rFonts w:ascii="Times New Roman" w:hAnsi="Times New Roman" w:cs="Times New Roman"/>
                <w:sz w:val="24"/>
                <w:szCs w:val="24"/>
              </w:rPr>
            </w:pPr>
          </w:p>
        </w:tc>
      </w:tr>
      <w:tr w:rsidR="00531602" w14:paraId="5D27A654" w14:textId="77777777" w:rsidTr="00B90686">
        <w:tc>
          <w:tcPr>
            <w:tcW w:w="702" w:type="dxa"/>
          </w:tcPr>
          <w:p w14:paraId="643C6FE6" w14:textId="77777777" w:rsidR="00531602" w:rsidRPr="004231D4" w:rsidRDefault="00531602" w:rsidP="004231D4">
            <w:pPr>
              <w:tabs>
                <w:tab w:val="left" w:pos="2985"/>
              </w:tabs>
              <w:jc w:val="both"/>
              <w:rPr>
                <w:rFonts w:ascii="Times New Roman" w:hAnsi="Times New Roman" w:cs="Times New Roman"/>
                <w:sz w:val="24"/>
                <w:szCs w:val="24"/>
              </w:rPr>
            </w:pPr>
          </w:p>
        </w:tc>
        <w:tc>
          <w:tcPr>
            <w:tcW w:w="3196" w:type="dxa"/>
          </w:tcPr>
          <w:p w14:paraId="7D9DB7DF" w14:textId="77777777" w:rsidR="00531602" w:rsidRPr="004231D4" w:rsidRDefault="00216CFD" w:rsidP="004231D4">
            <w:pPr>
              <w:tabs>
                <w:tab w:val="left" w:pos="2985"/>
              </w:tabs>
              <w:jc w:val="both"/>
              <w:rPr>
                <w:rFonts w:ascii="Times New Roman" w:hAnsi="Times New Roman" w:cs="Times New Roman"/>
                <w:b/>
                <w:sz w:val="24"/>
                <w:szCs w:val="24"/>
              </w:rPr>
            </w:pPr>
            <w:r w:rsidRPr="004231D4">
              <w:rPr>
                <w:rFonts w:ascii="Times New Roman" w:hAnsi="Times New Roman" w:cs="Times New Roman"/>
                <w:b/>
                <w:sz w:val="24"/>
                <w:szCs w:val="24"/>
              </w:rPr>
              <w:t>Итого</w:t>
            </w:r>
          </w:p>
        </w:tc>
        <w:tc>
          <w:tcPr>
            <w:tcW w:w="1124" w:type="dxa"/>
          </w:tcPr>
          <w:p w14:paraId="26A3E6BE" w14:textId="77777777" w:rsidR="00531602" w:rsidRPr="004231D4" w:rsidRDefault="00531602" w:rsidP="004231D4">
            <w:pPr>
              <w:tabs>
                <w:tab w:val="left" w:pos="2985"/>
              </w:tabs>
              <w:jc w:val="both"/>
              <w:rPr>
                <w:rFonts w:ascii="Times New Roman" w:hAnsi="Times New Roman" w:cs="Times New Roman"/>
                <w:sz w:val="24"/>
                <w:szCs w:val="24"/>
              </w:rPr>
            </w:pPr>
          </w:p>
        </w:tc>
        <w:tc>
          <w:tcPr>
            <w:tcW w:w="1127" w:type="dxa"/>
          </w:tcPr>
          <w:p w14:paraId="78D7BCE5" w14:textId="77777777" w:rsidR="00531602" w:rsidRPr="004231D4" w:rsidRDefault="00531602" w:rsidP="004231D4">
            <w:pPr>
              <w:tabs>
                <w:tab w:val="left" w:pos="2985"/>
              </w:tabs>
              <w:jc w:val="both"/>
              <w:rPr>
                <w:rFonts w:ascii="Times New Roman" w:hAnsi="Times New Roman" w:cs="Times New Roman"/>
                <w:sz w:val="24"/>
                <w:szCs w:val="24"/>
              </w:rPr>
            </w:pPr>
          </w:p>
        </w:tc>
        <w:tc>
          <w:tcPr>
            <w:tcW w:w="1691" w:type="dxa"/>
          </w:tcPr>
          <w:p w14:paraId="07768E0A" w14:textId="77777777" w:rsidR="00531602" w:rsidRPr="004231D4" w:rsidRDefault="00531602" w:rsidP="004231D4">
            <w:pPr>
              <w:tabs>
                <w:tab w:val="left" w:pos="2985"/>
              </w:tabs>
              <w:jc w:val="both"/>
              <w:rPr>
                <w:rFonts w:ascii="Times New Roman" w:hAnsi="Times New Roman" w:cs="Times New Roman"/>
                <w:sz w:val="24"/>
                <w:szCs w:val="24"/>
              </w:rPr>
            </w:pPr>
          </w:p>
        </w:tc>
        <w:tc>
          <w:tcPr>
            <w:tcW w:w="1505" w:type="dxa"/>
          </w:tcPr>
          <w:p w14:paraId="6A33B806" w14:textId="77777777" w:rsidR="00531602" w:rsidRPr="004231D4" w:rsidRDefault="00531602" w:rsidP="004231D4">
            <w:pPr>
              <w:tabs>
                <w:tab w:val="left" w:pos="2985"/>
              </w:tabs>
              <w:jc w:val="both"/>
              <w:rPr>
                <w:rFonts w:ascii="Times New Roman" w:hAnsi="Times New Roman" w:cs="Times New Roman"/>
                <w:sz w:val="24"/>
                <w:szCs w:val="24"/>
              </w:rPr>
            </w:pPr>
          </w:p>
        </w:tc>
      </w:tr>
    </w:tbl>
    <w:p w14:paraId="5524D0C9"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Содержание учебного плана</w:t>
      </w:r>
      <w:r w:rsidRPr="00306BB7">
        <w:rPr>
          <w:rFonts w:ascii="Times New Roman" w:hAnsi="Times New Roman" w:cs="Times New Roman"/>
          <w:sz w:val="28"/>
          <w:szCs w:val="28"/>
        </w:rPr>
        <w:t xml:space="preserve"> должно быть направлено на достижение целей программы и планируемых результатов ее освоения. Содержание учебного плана – реферативное описание разделов и тем программы в соответствии с последовательностью, заданной учебным планом, включая описание теоретических и практических частей и форм контроля по каждой теме.</w:t>
      </w:r>
    </w:p>
    <w:p w14:paraId="006A9AEC"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lastRenderedPageBreak/>
        <w:t xml:space="preserve">При оформлении содержания следует придерживаться ряда общих правил: содержание составляется </w:t>
      </w:r>
      <w:proofErr w:type="gramStart"/>
      <w:r w:rsidRPr="00306BB7">
        <w:rPr>
          <w:rFonts w:ascii="Times New Roman" w:hAnsi="Times New Roman" w:cs="Times New Roman"/>
          <w:sz w:val="28"/>
          <w:szCs w:val="28"/>
        </w:rPr>
        <w:t>согласно</w:t>
      </w:r>
      <w:proofErr w:type="gramEnd"/>
      <w:r w:rsidRPr="00306BB7">
        <w:rPr>
          <w:rFonts w:ascii="Times New Roman" w:hAnsi="Times New Roman" w:cs="Times New Roman"/>
          <w:sz w:val="28"/>
          <w:szCs w:val="28"/>
        </w:rPr>
        <w:t xml:space="preserve"> учебного плана; </w:t>
      </w:r>
    </w:p>
    <w:p w14:paraId="14C5F26E"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формулировка и порядок расположения разделов и тем должны полностью соответствовать </w:t>
      </w:r>
      <w:r w:rsidR="004231D4">
        <w:rPr>
          <w:rFonts w:ascii="Times New Roman" w:hAnsi="Times New Roman" w:cs="Times New Roman"/>
          <w:sz w:val="28"/>
          <w:szCs w:val="28"/>
        </w:rPr>
        <w:t>их формулировке и расположению в учебном плане</w:t>
      </w:r>
      <w:r w:rsidRPr="00306BB7">
        <w:rPr>
          <w:rFonts w:ascii="Times New Roman" w:hAnsi="Times New Roman" w:cs="Times New Roman"/>
          <w:sz w:val="28"/>
          <w:szCs w:val="28"/>
        </w:rPr>
        <w:t xml:space="preserve">; </w:t>
      </w:r>
    </w:p>
    <w:p w14:paraId="08F21D43"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необходимо соблюдать деление на теорию и практику по каждому разделу (теме); </w:t>
      </w:r>
    </w:p>
    <w:p w14:paraId="4B595444"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материал следует излагать назывными предложениями;</w:t>
      </w:r>
    </w:p>
    <w:p w14:paraId="3D028A62"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содержание каждого года обучения целесообразно оформлять отдельно;</w:t>
      </w:r>
    </w:p>
    <w:p w14:paraId="2583B34F"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 в содержании могут размещаться ссылки на приложения (например, на правила выполнения упражнений, репертуар и т.п.);</w:t>
      </w:r>
    </w:p>
    <w:p w14:paraId="4882B225"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sz w:val="28"/>
          <w:szCs w:val="28"/>
        </w:rPr>
        <w:t xml:space="preserve">в содержании могут быть представлены вариативные образовательные маршруты. </w:t>
      </w:r>
    </w:p>
    <w:p w14:paraId="58F9041D"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Образец оформления содержания учебного плана:</w:t>
      </w:r>
    </w:p>
    <w:p w14:paraId="641FC219"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i/>
          <w:sz w:val="28"/>
          <w:szCs w:val="28"/>
        </w:rPr>
        <w:t xml:space="preserve"> </w:t>
      </w:r>
      <w:r w:rsidRPr="00306BB7">
        <w:rPr>
          <w:rFonts w:ascii="Times New Roman" w:hAnsi="Times New Roman" w:cs="Times New Roman"/>
          <w:i/>
          <w:sz w:val="28"/>
          <w:szCs w:val="28"/>
        </w:rPr>
        <w:t xml:space="preserve">Раздел 1. Общая физическая подготовка (ОФП) </w:t>
      </w:r>
    </w:p>
    <w:p w14:paraId="316612B3"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Теория: Понятие ОФП. Функции ОФП. </w:t>
      </w:r>
    </w:p>
    <w:p w14:paraId="33E819CC"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Практика: Освоение навыков физической подготовки: бег по прямой, бег приставными шагами, бег с высоко поднятыми коленями, челночный бег, кувырки вперед и назад, приседания на месте, прыжки вверх и др. </w:t>
      </w:r>
    </w:p>
    <w:p w14:paraId="6A32667F"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i/>
          <w:sz w:val="28"/>
          <w:szCs w:val="28"/>
        </w:rPr>
        <w:t xml:space="preserve">Эстафета. Спортивные игры. </w:t>
      </w:r>
    </w:p>
    <w:p w14:paraId="2A93099A" w14:textId="77777777" w:rsidR="00FB1F51" w:rsidRDefault="00306BB7" w:rsidP="003A0592">
      <w:pPr>
        <w:tabs>
          <w:tab w:val="left" w:pos="2985"/>
        </w:tabs>
        <w:spacing w:after="0" w:line="240" w:lineRule="auto"/>
        <w:ind w:firstLine="567"/>
        <w:jc w:val="both"/>
        <w:rPr>
          <w:rFonts w:ascii="Times New Roman" w:hAnsi="Times New Roman" w:cs="Times New Roman"/>
          <w:sz w:val="28"/>
          <w:szCs w:val="28"/>
        </w:rPr>
      </w:pPr>
      <w:r w:rsidRPr="00306BB7">
        <w:rPr>
          <w:rFonts w:ascii="Times New Roman" w:hAnsi="Times New Roman" w:cs="Times New Roman"/>
          <w:b/>
          <w:sz w:val="28"/>
          <w:szCs w:val="28"/>
        </w:rPr>
        <w:t>Содержание программы должно предусматривать теорию и практику организации проектной деятельности (разработку и оформление исследовательских, социальных, творческих, экологических, управленческих и иных видов проектов).</w:t>
      </w:r>
    </w:p>
    <w:p w14:paraId="65E42F43"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Планируемые результаты.</w:t>
      </w:r>
      <w:r>
        <w:t xml:space="preserve"> </w:t>
      </w:r>
      <w:r w:rsidRPr="008A758C">
        <w:rPr>
          <w:rFonts w:ascii="Times New Roman" w:hAnsi="Times New Roman" w:cs="Times New Roman"/>
          <w:sz w:val="28"/>
          <w:szCs w:val="28"/>
        </w:rPr>
        <w:t xml:space="preserve">В данном блоке программы необходимо сформулировать: </w:t>
      </w:r>
    </w:p>
    <w:p w14:paraId="7DF600C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предметные</w:t>
      </w:r>
      <w:r w:rsidRPr="008A758C">
        <w:rPr>
          <w:rFonts w:ascii="Times New Roman" w:hAnsi="Times New Roman" w:cs="Times New Roman"/>
          <w:sz w:val="28"/>
          <w:szCs w:val="28"/>
        </w:rPr>
        <w:t xml:space="preserve"> результаты: требования к знаниям и умениям, которые должен приобрести обучающийся в процессе занятий по программе (т.е. что он должен знать и уметь); </w:t>
      </w:r>
    </w:p>
    <w:p w14:paraId="618860D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личностные</w:t>
      </w:r>
      <w:r w:rsidRPr="008A758C">
        <w:rPr>
          <w:rFonts w:ascii="Times New Roman" w:hAnsi="Times New Roman" w:cs="Times New Roman"/>
          <w:sz w:val="28"/>
          <w:szCs w:val="28"/>
        </w:rPr>
        <w:t xml:space="preserve"> результаты включают готовность и способность учащихся к саморазвитию и личностному самоопределению, могут быть представлены следующими компонентами: </w:t>
      </w:r>
    </w:p>
    <w:p w14:paraId="47F78825"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proofErr w:type="gramStart"/>
      <w:r w:rsidRPr="008A758C">
        <w:rPr>
          <w:rFonts w:ascii="Times New Roman" w:hAnsi="Times New Roman" w:cs="Times New Roman"/>
          <w:sz w:val="28"/>
          <w:szCs w:val="28"/>
        </w:rPr>
        <w:t xml:space="preserve">а) мотивационно-ценностным (предполагающим формирование внутренней мотивации к данному виду деятельности и познавательных мотивов, потребности в самореализации, саморазвитии, самосовершенствовании, ценностных ориентаций); </w:t>
      </w:r>
      <w:proofErr w:type="gramEnd"/>
    </w:p>
    <w:p w14:paraId="7E2ED931"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б) когнитивным (знания, рефлексия деятельности</w:t>
      </w:r>
      <w:proofErr w:type="gramStart"/>
      <w:r w:rsidRPr="008A758C">
        <w:rPr>
          <w:rFonts w:ascii="Times New Roman" w:hAnsi="Times New Roman" w:cs="Times New Roman"/>
          <w:sz w:val="28"/>
          <w:szCs w:val="28"/>
        </w:rPr>
        <w:t xml:space="preserve"> ,</w:t>
      </w:r>
      <w:proofErr w:type="gramEnd"/>
      <w:r w:rsidRPr="008A758C">
        <w:rPr>
          <w:rFonts w:ascii="Times New Roman" w:hAnsi="Times New Roman" w:cs="Times New Roman"/>
          <w:sz w:val="28"/>
          <w:szCs w:val="28"/>
        </w:rPr>
        <w:t>уровень притязаний);</w:t>
      </w:r>
    </w:p>
    <w:p w14:paraId="664F2043"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в) </w:t>
      </w:r>
      <w:proofErr w:type="spellStart"/>
      <w:r w:rsidRPr="008A758C">
        <w:rPr>
          <w:rFonts w:ascii="Times New Roman" w:hAnsi="Times New Roman" w:cs="Times New Roman"/>
          <w:sz w:val="28"/>
          <w:szCs w:val="28"/>
        </w:rPr>
        <w:t>операциональным</w:t>
      </w:r>
      <w:proofErr w:type="spellEnd"/>
      <w:r w:rsidRPr="008A758C">
        <w:rPr>
          <w:rFonts w:ascii="Times New Roman" w:hAnsi="Times New Roman" w:cs="Times New Roman"/>
          <w:sz w:val="28"/>
          <w:szCs w:val="28"/>
        </w:rPr>
        <w:t xml:space="preserve"> (умения, навыки); </w:t>
      </w:r>
    </w:p>
    <w:p w14:paraId="0495A719"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proofErr w:type="gramStart"/>
      <w:r w:rsidRPr="008A758C">
        <w:rPr>
          <w:rFonts w:ascii="Times New Roman" w:hAnsi="Times New Roman" w:cs="Times New Roman"/>
          <w:sz w:val="28"/>
          <w:szCs w:val="28"/>
        </w:rPr>
        <w:t xml:space="preserve">г) эмоционально-волевым (предполагающим развитие </w:t>
      </w:r>
      <w:proofErr w:type="spellStart"/>
      <w:r w:rsidRPr="008A758C">
        <w:rPr>
          <w:rFonts w:ascii="Times New Roman" w:hAnsi="Times New Roman" w:cs="Times New Roman"/>
          <w:sz w:val="28"/>
          <w:szCs w:val="28"/>
        </w:rPr>
        <w:t>саморегуляции</w:t>
      </w:r>
      <w:proofErr w:type="spellEnd"/>
      <w:r w:rsidRPr="008A758C">
        <w:rPr>
          <w:rFonts w:ascii="Times New Roman" w:hAnsi="Times New Roman" w:cs="Times New Roman"/>
          <w:sz w:val="28"/>
          <w:szCs w:val="28"/>
        </w:rPr>
        <w:t xml:space="preserve">, адекватной самооценки, волевых качеств усилия и др.). </w:t>
      </w:r>
      <w:proofErr w:type="gramEnd"/>
    </w:p>
    <w:p w14:paraId="7C382E1D"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 xml:space="preserve">- </w:t>
      </w:r>
      <w:proofErr w:type="spellStart"/>
      <w:r w:rsidRPr="008A758C">
        <w:rPr>
          <w:rFonts w:ascii="Times New Roman" w:hAnsi="Times New Roman" w:cs="Times New Roman"/>
          <w:i/>
          <w:sz w:val="28"/>
          <w:szCs w:val="28"/>
        </w:rPr>
        <w:t>метапредметные</w:t>
      </w:r>
      <w:proofErr w:type="spellEnd"/>
      <w:r w:rsidRPr="008A758C">
        <w:rPr>
          <w:rFonts w:ascii="Times New Roman" w:hAnsi="Times New Roman" w:cs="Times New Roman"/>
          <w:sz w:val="28"/>
          <w:szCs w:val="28"/>
        </w:rPr>
        <w:t xml:space="preserve"> результаты, которые приобретет </w:t>
      </w:r>
      <w:proofErr w:type="gramStart"/>
      <w:r w:rsidRPr="008A758C">
        <w:rPr>
          <w:rFonts w:ascii="Times New Roman" w:hAnsi="Times New Roman" w:cs="Times New Roman"/>
          <w:sz w:val="28"/>
          <w:szCs w:val="28"/>
        </w:rPr>
        <w:t>обучающийся</w:t>
      </w:r>
      <w:proofErr w:type="gramEnd"/>
      <w:r w:rsidRPr="008A758C">
        <w:rPr>
          <w:rFonts w:ascii="Times New Roman" w:hAnsi="Times New Roman" w:cs="Times New Roman"/>
          <w:sz w:val="28"/>
          <w:szCs w:val="28"/>
        </w:rPr>
        <w:t xml:space="preserve"> по итогам освоения программы, означают усвоенные учащимися способы деятельности, применяемые ими как в рамках образовательного процесса, так и при решении реальных жизненных ситуаций; могут быть представлены в виде совокупности способов универсальных (базовых) учебных действий, в </w:t>
      </w:r>
      <w:proofErr w:type="spellStart"/>
      <w:r w:rsidRPr="008A758C">
        <w:rPr>
          <w:rFonts w:ascii="Times New Roman" w:hAnsi="Times New Roman" w:cs="Times New Roman"/>
          <w:sz w:val="28"/>
          <w:szCs w:val="28"/>
        </w:rPr>
        <w:lastRenderedPageBreak/>
        <w:t>т.ч</w:t>
      </w:r>
      <w:proofErr w:type="spellEnd"/>
      <w:r w:rsidRPr="008A758C">
        <w:rPr>
          <w:rFonts w:ascii="Times New Roman" w:hAnsi="Times New Roman" w:cs="Times New Roman"/>
          <w:sz w:val="28"/>
          <w:szCs w:val="28"/>
        </w:rPr>
        <w:t xml:space="preserve">. коммуникативных навыков, которые обеспечивают способность учащихся к самостоятельному усвоению новых знаний и умений, более успешной социализации и социальной адаптации. </w:t>
      </w:r>
    </w:p>
    <w:p w14:paraId="124E0C0B"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Данные характеристики формулируются с учетом цели и содержания программы.</w:t>
      </w:r>
    </w:p>
    <w:p w14:paraId="5730BF10"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Раздел №2. «Комплекс организационно-педагогических условий, включающий формы аттестации».</w:t>
      </w:r>
      <w:r>
        <w:t xml:space="preserve"> </w:t>
      </w:r>
    </w:p>
    <w:p w14:paraId="041EA414"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b/>
          <w:sz w:val="28"/>
          <w:szCs w:val="28"/>
        </w:rPr>
        <w:t>Календарный учебный график программы</w:t>
      </w:r>
      <w:r w:rsidRPr="008A758C">
        <w:rPr>
          <w:rFonts w:ascii="Times New Roman" w:hAnsi="Times New Roman" w:cs="Times New Roman"/>
          <w:sz w:val="28"/>
          <w:szCs w:val="28"/>
        </w:rPr>
        <w:t xml:space="preserve"> – это составная часть образовательной программы, содержащая комплекс основных характеристик образования и определяющая: </w:t>
      </w:r>
    </w:p>
    <w:p w14:paraId="26894FE2"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даты начала и окончания учебных периодов/этапов;</w:t>
      </w:r>
    </w:p>
    <w:p w14:paraId="7CCA68EA"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количество учебных недель или дней;</w:t>
      </w:r>
    </w:p>
    <w:p w14:paraId="7C27D4B6"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продолжительность каникул; </w:t>
      </w:r>
    </w:p>
    <w:p w14:paraId="1F184620"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сроки контрольных процедур; </w:t>
      </w:r>
    </w:p>
    <w:p w14:paraId="014704C8"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 организованных выездов, экспедиций и т.п. </w:t>
      </w:r>
    </w:p>
    <w:p w14:paraId="1C8F2741"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Календарный учебный график является обязательным приложением к образовательной программе и составляется для каждой учебной группы (ФЗ № 273, ст.2, п.9; ст. 47, п. 3.5).</w:t>
      </w:r>
    </w:p>
    <w:p w14:paraId="3AE19DBD"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sz w:val="28"/>
          <w:szCs w:val="28"/>
        </w:rPr>
        <w:t xml:space="preserve">Организация дополнительного образования имеет право выбора оформления календарного учебного графика, закрепив его форму через локальный акт учреждения. </w:t>
      </w:r>
    </w:p>
    <w:p w14:paraId="7C6D38AE" w14:textId="77777777" w:rsidR="00FB1F51" w:rsidRDefault="008A758C"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 xml:space="preserve">При этом в календарном учебном графике указываются </w:t>
      </w:r>
      <w:r w:rsidRPr="008A758C">
        <w:rPr>
          <w:rFonts w:ascii="Times New Roman" w:hAnsi="Times New Roman" w:cs="Times New Roman"/>
          <w:b/>
          <w:i/>
          <w:sz w:val="28"/>
          <w:szCs w:val="28"/>
        </w:rPr>
        <w:t>лишь периоды</w:t>
      </w:r>
      <w:r w:rsidRPr="008A758C">
        <w:rPr>
          <w:rFonts w:ascii="Times New Roman" w:hAnsi="Times New Roman" w:cs="Times New Roman"/>
          <w:i/>
          <w:sz w:val="28"/>
          <w:szCs w:val="28"/>
        </w:rPr>
        <w:t xml:space="preserve">, а не конкретные даты начала учебного года, каникул и иных мероприятий, предусмотренных программой. </w:t>
      </w:r>
    </w:p>
    <w:p w14:paraId="05246BA4" w14:textId="77777777" w:rsidR="006358C7" w:rsidRPr="00FB1F51" w:rsidRDefault="006358C7" w:rsidP="003A0592">
      <w:pPr>
        <w:tabs>
          <w:tab w:val="left" w:pos="2985"/>
        </w:tabs>
        <w:spacing w:after="0" w:line="240" w:lineRule="auto"/>
        <w:ind w:firstLine="567"/>
        <w:jc w:val="both"/>
        <w:rPr>
          <w:rFonts w:ascii="Times New Roman" w:hAnsi="Times New Roman" w:cs="Times New Roman"/>
          <w:sz w:val="28"/>
          <w:szCs w:val="28"/>
        </w:rPr>
      </w:pPr>
      <w:r w:rsidRPr="008A758C">
        <w:rPr>
          <w:rFonts w:ascii="Times New Roman" w:hAnsi="Times New Roman" w:cs="Times New Roman"/>
          <w:i/>
          <w:sz w:val="28"/>
          <w:szCs w:val="28"/>
        </w:rPr>
        <w:t>Пример оформления календарного учебного графика представлен в таблице</w:t>
      </w:r>
    </w:p>
    <w:tbl>
      <w:tblPr>
        <w:tblStyle w:val="a3"/>
        <w:tblW w:w="0" w:type="auto"/>
        <w:tblLook w:val="04A0" w:firstRow="1" w:lastRow="0" w:firstColumn="1" w:lastColumn="0" w:noHBand="0" w:noVBand="1"/>
      </w:tblPr>
      <w:tblGrid>
        <w:gridCol w:w="5949"/>
        <w:gridCol w:w="3396"/>
      </w:tblGrid>
      <w:tr w:rsidR="006358C7" w14:paraId="4A9DE90F" w14:textId="77777777" w:rsidTr="006358C7">
        <w:tc>
          <w:tcPr>
            <w:tcW w:w="5949" w:type="dxa"/>
          </w:tcPr>
          <w:p w14:paraId="614232F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Начало учебного года</w:t>
            </w:r>
          </w:p>
        </w:tc>
        <w:tc>
          <w:tcPr>
            <w:tcW w:w="3396" w:type="dxa"/>
          </w:tcPr>
          <w:p w14:paraId="43A92284"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не ранее 1 сентября </w:t>
            </w:r>
          </w:p>
        </w:tc>
      </w:tr>
      <w:tr w:rsidR="006358C7" w14:paraId="0BC46BE0" w14:textId="77777777" w:rsidTr="006358C7">
        <w:tc>
          <w:tcPr>
            <w:tcW w:w="5949" w:type="dxa"/>
          </w:tcPr>
          <w:p w14:paraId="2702CCC0"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Окончание учебного года</w:t>
            </w:r>
          </w:p>
        </w:tc>
        <w:tc>
          <w:tcPr>
            <w:tcW w:w="3396" w:type="dxa"/>
          </w:tcPr>
          <w:p w14:paraId="3175B599"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не позднее 31 мая </w:t>
            </w:r>
          </w:p>
        </w:tc>
      </w:tr>
      <w:tr w:rsidR="006358C7" w14:paraId="3408E875" w14:textId="77777777" w:rsidTr="006358C7">
        <w:tc>
          <w:tcPr>
            <w:tcW w:w="5949" w:type="dxa"/>
          </w:tcPr>
          <w:p w14:paraId="096B3A2F"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Количество учебных недель</w:t>
            </w:r>
          </w:p>
        </w:tc>
        <w:tc>
          <w:tcPr>
            <w:tcW w:w="3396" w:type="dxa"/>
          </w:tcPr>
          <w:p w14:paraId="71A3CD53"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36</w:t>
            </w:r>
          </w:p>
        </w:tc>
      </w:tr>
      <w:tr w:rsidR="006358C7" w14:paraId="315C89D6" w14:textId="77777777" w:rsidTr="006358C7">
        <w:tc>
          <w:tcPr>
            <w:tcW w:w="5949" w:type="dxa"/>
          </w:tcPr>
          <w:p w14:paraId="54CA9B5B"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каникул</w:t>
            </w:r>
          </w:p>
        </w:tc>
        <w:tc>
          <w:tcPr>
            <w:tcW w:w="3396" w:type="dxa"/>
          </w:tcPr>
          <w:p w14:paraId="7BB6DD81"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июнь-август</w:t>
            </w:r>
          </w:p>
        </w:tc>
      </w:tr>
      <w:tr w:rsidR="006358C7" w14:paraId="30466D14" w14:textId="77777777" w:rsidTr="006358C7">
        <w:tc>
          <w:tcPr>
            <w:tcW w:w="5949" w:type="dxa"/>
          </w:tcPr>
          <w:p w14:paraId="4620A6D7"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Продолжительность каникул</w:t>
            </w:r>
          </w:p>
        </w:tc>
        <w:tc>
          <w:tcPr>
            <w:tcW w:w="3396" w:type="dxa"/>
          </w:tcPr>
          <w:p w14:paraId="6DAD669C"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6 недель</w:t>
            </w:r>
          </w:p>
        </w:tc>
      </w:tr>
      <w:tr w:rsidR="006358C7" w14:paraId="4FEB4B00" w14:textId="77777777" w:rsidTr="006358C7">
        <w:tc>
          <w:tcPr>
            <w:tcW w:w="5949" w:type="dxa"/>
          </w:tcPr>
          <w:p w14:paraId="18D35C3A"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организационных выездов, экспедиций, соревнований и</w:t>
            </w:r>
            <w:proofErr w:type="gramStart"/>
            <w:r w:rsidRPr="006358C7">
              <w:rPr>
                <w:rFonts w:ascii="Times New Roman" w:hAnsi="Times New Roman" w:cs="Times New Roman"/>
                <w:b/>
                <w:sz w:val="24"/>
                <w:szCs w:val="24"/>
              </w:rPr>
              <w:t xml:space="preserve"> .</w:t>
            </w:r>
            <w:proofErr w:type="gramEnd"/>
            <w:r w:rsidRPr="006358C7">
              <w:rPr>
                <w:rFonts w:ascii="Times New Roman" w:hAnsi="Times New Roman" w:cs="Times New Roman"/>
                <w:b/>
                <w:sz w:val="24"/>
                <w:szCs w:val="24"/>
              </w:rPr>
              <w:t>т.д.</w:t>
            </w:r>
          </w:p>
        </w:tc>
        <w:tc>
          <w:tcPr>
            <w:tcW w:w="3396" w:type="dxa"/>
          </w:tcPr>
          <w:p w14:paraId="7F85ED3D"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         октябрь, март</w:t>
            </w:r>
          </w:p>
        </w:tc>
      </w:tr>
    </w:tbl>
    <w:p w14:paraId="10A912FF" w14:textId="77777777" w:rsidR="007F4E6B" w:rsidRDefault="007F4E6B" w:rsidP="003A0592">
      <w:pPr>
        <w:tabs>
          <w:tab w:val="left" w:pos="2985"/>
        </w:tabs>
        <w:spacing w:after="0" w:line="240" w:lineRule="auto"/>
        <w:ind w:firstLine="567"/>
        <w:jc w:val="both"/>
        <w:rPr>
          <w:i/>
        </w:rPr>
      </w:pPr>
    </w:p>
    <w:tbl>
      <w:tblPr>
        <w:tblStyle w:val="a3"/>
        <w:tblW w:w="0" w:type="auto"/>
        <w:tblLook w:val="04A0" w:firstRow="1" w:lastRow="0" w:firstColumn="1" w:lastColumn="0" w:noHBand="0" w:noVBand="1"/>
      </w:tblPr>
      <w:tblGrid>
        <w:gridCol w:w="2336"/>
        <w:gridCol w:w="2336"/>
        <w:gridCol w:w="2336"/>
        <w:gridCol w:w="2337"/>
      </w:tblGrid>
      <w:tr w:rsidR="006358C7" w14:paraId="621F7558" w14:textId="77777777" w:rsidTr="006358C7">
        <w:tc>
          <w:tcPr>
            <w:tcW w:w="2336" w:type="dxa"/>
          </w:tcPr>
          <w:p w14:paraId="414A8BDD"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Вид контроля</w:t>
            </w:r>
          </w:p>
        </w:tc>
        <w:tc>
          <w:tcPr>
            <w:tcW w:w="2336" w:type="dxa"/>
          </w:tcPr>
          <w:p w14:paraId="63E48535"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Входной</w:t>
            </w:r>
          </w:p>
        </w:tc>
        <w:tc>
          <w:tcPr>
            <w:tcW w:w="2336" w:type="dxa"/>
          </w:tcPr>
          <w:p w14:paraId="50D73FFC"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Промежуточный</w:t>
            </w:r>
          </w:p>
        </w:tc>
        <w:tc>
          <w:tcPr>
            <w:tcW w:w="2337" w:type="dxa"/>
          </w:tcPr>
          <w:p w14:paraId="6CBE787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Итоговый</w:t>
            </w:r>
          </w:p>
        </w:tc>
      </w:tr>
      <w:tr w:rsidR="006358C7" w14:paraId="0DCA4916" w14:textId="77777777" w:rsidTr="006358C7">
        <w:tc>
          <w:tcPr>
            <w:tcW w:w="2336" w:type="dxa"/>
          </w:tcPr>
          <w:p w14:paraId="6BE59931" w14:textId="77777777" w:rsidR="006358C7" w:rsidRPr="006358C7" w:rsidRDefault="006358C7" w:rsidP="003A0592">
            <w:pPr>
              <w:tabs>
                <w:tab w:val="left" w:pos="2985"/>
              </w:tabs>
              <w:ind w:firstLine="567"/>
              <w:jc w:val="both"/>
              <w:rPr>
                <w:rFonts w:ascii="Times New Roman" w:hAnsi="Times New Roman" w:cs="Times New Roman"/>
                <w:b/>
                <w:sz w:val="24"/>
                <w:szCs w:val="24"/>
              </w:rPr>
            </w:pPr>
            <w:r w:rsidRPr="006358C7">
              <w:rPr>
                <w:rFonts w:ascii="Times New Roman" w:hAnsi="Times New Roman" w:cs="Times New Roman"/>
                <w:b/>
                <w:sz w:val="24"/>
                <w:szCs w:val="24"/>
              </w:rPr>
              <w:t>Сроки контроля / форма контроля</w:t>
            </w:r>
          </w:p>
        </w:tc>
        <w:tc>
          <w:tcPr>
            <w:tcW w:w="2336" w:type="dxa"/>
          </w:tcPr>
          <w:p w14:paraId="6232E00A" w14:textId="77777777" w:rsidR="006358C7" w:rsidRPr="006358C7" w:rsidRDefault="006358C7" w:rsidP="003A0592">
            <w:pPr>
              <w:tabs>
                <w:tab w:val="left" w:pos="2985"/>
              </w:tabs>
              <w:ind w:firstLine="567"/>
              <w:jc w:val="both"/>
              <w:rPr>
                <w:rFonts w:ascii="Times New Roman" w:hAnsi="Times New Roman" w:cs="Times New Roman"/>
                <w:i/>
                <w:sz w:val="24"/>
                <w:szCs w:val="24"/>
              </w:rPr>
            </w:pPr>
            <w:r w:rsidRPr="006358C7">
              <w:rPr>
                <w:rFonts w:ascii="Times New Roman" w:hAnsi="Times New Roman" w:cs="Times New Roman"/>
                <w:i/>
                <w:sz w:val="24"/>
                <w:szCs w:val="24"/>
              </w:rPr>
              <w:t xml:space="preserve">сентябрь </w:t>
            </w:r>
          </w:p>
          <w:p w14:paraId="54C9C78F"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 xml:space="preserve">ежегодно </w:t>
            </w:r>
          </w:p>
        </w:tc>
        <w:tc>
          <w:tcPr>
            <w:tcW w:w="2336" w:type="dxa"/>
          </w:tcPr>
          <w:p w14:paraId="5BF99050"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декабрь ежегодно</w:t>
            </w:r>
          </w:p>
        </w:tc>
        <w:tc>
          <w:tcPr>
            <w:tcW w:w="2337" w:type="dxa"/>
          </w:tcPr>
          <w:p w14:paraId="10224553" w14:textId="77777777" w:rsidR="006358C7" w:rsidRPr="006358C7" w:rsidRDefault="006358C7" w:rsidP="003A0592">
            <w:pPr>
              <w:tabs>
                <w:tab w:val="left" w:pos="2985"/>
              </w:tabs>
              <w:ind w:firstLine="567"/>
              <w:jc w:val="both"/>
              <w:rPr>
                <w:rFonts w:ascii="Times New Roman" w:hAnsi="Times New Roman" w:cs="Times New Roman"/>
                <w:b/>
                <w:i/>
                <w:sz w:val="24"/>
                <w:szCs w:val="24"/>
              </w:rPr>
            </w:pPr>
            <w:r w:rsidRPr="006358C7">
              <w:rPr>
                <w:rFonts w:ascii="Times New Roman" w:hAnsi="Times New Roman" w:cs="Times New Roman"/>
                <w:i/>
                <w:sz w:val="24"/>
                <w:szCs w:val="24"/>
              </w:rPr>
              <w:t>май (в конце 3-го года обучения)</w:t>
            </w:r>
          </w:p>
        </w:tc>
      </w:tr>
    </w:tbl>
    <w:p w14:paraId="246292DB"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4231D4">
        <w:rPr>
          <w:rFonts w:ascii="Times New Roman" w:hAnsi="Times New Roman" w:cs="Times New Roman"/>
          <w:b/>
          <w:sz w:val="28"/>
          <w:szCs w:val="28"/>
        </w:rPr>
        <w:t xml:space="preserve"> </w:t>
      </w:r>
      <w:r w:rsidRPr="006D1FB2">
        <w:rPr>
          <w:rFonts w:ascii="Times New Roman" w:hAnsi="Times New Roman" w:cs="Times New Roman"/>
          <w:b/>
          <w:sz w:val="28"/>
          <w:szCs w:val="28"/>
        </w:rPr>
        <w:t>Рабочие программы учебных предметов, курсов, дисциплин (модулей).</w:t>
      </w:r>
      <w:r w:rsidRPr="006D1FB2">
        <w:rPr>
          <w:rFonts w:ascii="Times New Roman" w:hAnsi="Times New Roman" w:cs="Times New Roman"/>
          <w:sz w:val="28"/>
          <w:szCs w:val="28"/>
        </w:rPr>
        <w:t xml:space="preserve"> </w:t>
      </w:r>
    </w:p>
    <w:p w14:paraId="74A8A86F" w14:textId="77777777" w:rsidR="00FB1F51" w:rsidRDefault="004231D4"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со статье</w:t>
      </w:r>
      <w:r w:rsidR="006D1FB2" w:rsidRPr="006D1FB2">
        <w:rPr>
          <w:rFonts w:ascii="Times New Roman" w:hAnsi="Times New Roman" w:cs="Times New Roman"/>
          <w:sz w:val="28"/>
          <w:szCs w:val="28"/>
        </w:rPr>
        <w:t xml:space="preserve">й 2 Федерального закона от 29.12.2012 №273-ФЗ «Об образовании в Российской Федерации», а также пунктом 5 приказа </w:t>
      </w:r>
      <w:proofErr w:type="spellStart"/>
      <w:r w:rsidR="006D1FB2" w:rsidRPr="006D1FB2">
        <w:rPr>
          <w:rFonts w:ascii="Times New Roman" w:hAnsi="Times New Roman" w:cs="Times New Roman"/>
          <w:sz w:val="28"/>
          <w:szCs w:val="28"/>
        </w:rPr>
        <w:t>Минпросвещения</w:t>
      </w:r>
      <w:proofErr w:type="spellEnd"/>
      <w:r w:rsidR="006D1FB2" w:rsidRPr="006D1FB2">
        <w:rPr>
          <w:rFonts w:ascii="Times New Roman" w:hAnsi="Times New Roman" w:cs="Times New Roman"/>
          <w:sz w:val="28"/>
          <w:szCs w:val="28"/>
        </w:rPr>
        <w:t xml:space="preserve"> России от 09.11.2018 №196 «Об утверждении Порядка организации и осуществления образовательной деятельности по дополнительным общеобразовательным программам» рабочие программы </w:t>
      </w:r>
      <w:r w:rsidR="006D1FB2" w:rsidRPr="006D1FB2">
        <w:rPr>
          <w:rFonts w:ascii="Times New Roman" w:hAnsi="Times New Roman" w:cs="Times New Roman"/>
          <w:sz w:val="28"/>
          <w:szCs w:val="28"/>
        </w:rPr>
        <w:lastRenderedPageBreak/>
        <w:t xml:space="preserve">учебных предметов, курсов, дисциплин (модулей) являются структурным элементом образовательной программы. </w:t>
      </w:r>
    </w:p>
    <w:p w14:paraId="0552921B"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sidRPr="006D1FB2">
        <w:rPr>
          <w:rFonts w:ascii="Times New Roman" w:hAnsi="Times New Roman" w:cs="Times New Roman"/>
          <w:b/>
          <w:sz w:val="28"/>
          <w:szCs w:val="28"/>
        </w:rPr>
        <w:t>Учебная дисциплина</w:t>
      </w:r>
      <w:r w:rsidRPr="006D1FB2">
        <w:rPr>
          <w:rFonts w:ascii="Times New Roman" w:hAnsi="Times New Roman" w:cs="Times New Roman"/>
          <w:sz w:val="28"/>
          <w:szCs w:val="28"/>
        </w:rPr>
        <w:t xml:space="preserve"> – структурная единица учебного плана, представляющая собой логически завершенный раздел знаний, изучаемых в пределах какой-либо образовательной программы (Национальна</w:t>
      </w:r>
      <w:r w:rsidR="00FB1F51">
        <w:rPr>
          <w:rFonts w:ascii="Times New Roman" w:hAnsi="Times New Roman" w:cs="Times New Roman"/>
          <w:sz w:val="28"/>
          <w:szCs w:val="28"/>
        </w:rPr>
        <w:t>я педагогическая энциклопеди</w:t>
      </w:r>
      <w:r w:rsidR="003A0592">
        <w:rPr>
          <w:rFonts w:ascii="Times New Roman" w:hAnsi="Times New Roman" w:cs="Times New Roman"/>
          <w:sz w:val="28"/>
          <w:szCs w:val="28"/>
        </w:rPr>
        <w:t xml:space="preserve">я </w:t>
      </w:r>
      <w:r w:rsidR="003A0592" w:rsidRPr="006D1FB2">
        <w:rPr>
          <w:rFonts w:ascii="Times New Roman" w:hAnsi="Times New Roman" w:cs="Times New Roman"/>
          <w:sz w:val="28"/>
          <w:szCs w:val="28"/>
        </w:rPr>
        <w:t xml:space="preserve">/ </w:t>
      </w:r>
      <w:r w:rsidR="003A0592">
        <w:rPr>
          <w:rFonts w:ascii="Times New Roman" w:hAnsi="Times New Roman" w:cs="Times New Roman"/>
          <w:sz w:val="28"/>
          <w:szCs w:val="28"/>
        </w:rPr>
        <w:t xml:space="preserve"> </w:t>
      </w:r>
      <w:hyperlink r:id="rId7" w:history="1">
        <w:r w:rsidR="00770756" w:rsidRPr="009D7320">
          <w:rPr>
            <w:rStyle w:val="a4"/>
            <w:rFonts w:ascii="Times New Roman" w:hAnsi="Times New Roman" w:cs="Times New Roman"/>
            <w:sz w:val="28"/>
            <w:szCs w:val="28"/>
          </w:rPr>
          <w:t>https://didacts.ru/termin/uchebnaja-disciplina.html</w:t>
        </w:r>
      </w:hyperlink>
      <w:r w:rsidR="00FB1F51">
        <w:rPr>
          <w:rFonts w:ascii="Times New Roman" w:hAnsi="Times New Roman" w:cs="Times New Roman"/>
          <w:sz w:val="28"/>
          <w:szCs w:val="28"/>
        </w:rPr>
        <w:t>).</w:t>
      </w:r>
    </w:p>
    <w:p w14:paraId="4BBBB8F3" w14:textId="77777777" w:rsidR="00FB1F51" w:rsidRDefault="006D1FB2" w:rsidP="003A0592">
      <w:pPr>
        <w:tabs>
          <w:tab w:val="left" w:pos="2985"/>
        </w:tabs>
        <w:spacing w:after="0" w:line="240" w:lineRule="auto"/>
        <w:ind w:firstLine="567"/>
        <w:jc w:val="both"/>
        <w:rPr>
          <w:rFonts w:ascii="Times New Roman" w:hAnsi="Times New Roman" w:cs="Times New Roman"/>
          <w:sz w:val="28"/>
          <w:szCs w:val="28"/>
        </w:rPr>
      </w:pPr>
      <w:r w:rsidRPr="00770756">
        <w:rPr>
          <w:rFonts w:ascii="Times New Roman" w:hAnsi="Times New Roman" w:cs="Times New Roman"/>
          <w:b/>
          <w:sz w:val="28"/>
          <w:szCs w:val="28"/>
        </w:rPr>
        <w:t>Учебная дисциплина</w:t>
      </w:r>
      <w:r w:rsidRPr="006D1FB2">
        <w:rPr>
          <w:rFonts w:ascii="Times New Roman" w:hAnsi="Times New Roman" w:cs="Times New Roman"/>
          <w:sz w:val="28"/>
          <w:szCs w:val="28"/>
        </w:rPr>
        <w:t xml:space="preserve"> – логически завершенный раздел знаний, изучаемый в пределах какой-либо программы обучения в пределах одного периода (Национальная педагогическая энциклопедия / </w:t>
      </w:r>
      <w:hyperlink r:id="rId8" w:history="1">
        <w:r w:rsidR="00770756" w:rsidRPr="009D7320">
          <w:rPr>
            <w:rStyle w:val="a4"/>
            <w:rFonts w:ascii="Times New Roman" w:hAnsi="Times New Roman" w:cs="Times New Roman"/>
            <w:sz w:val="28"/>
            <w:szCs w:val="28"/>
          </w:rPr>
          <w:t>https://didacts.ru/termin/uchebnajadisciplina.html</w:t>
        </w:r>
      </w:hyperlink>
      <w:r w:rsidRPr="006D1FB2">
        <w:rPr>
          <w:rFonts w:ascii="Times New Roman" w:hAnsi="Times New Roman" w:cs="Times New Roman"/>
          <w:sz w:val="28"/>
          <w:szCs w:val="28"/>
        </w:rPr>
        <w:t xml:space="preserve">). </w:t>
      </w:r>
    </w:p>
    <w:p w14:paraId="7BB32362" w14:textId="77777777" w:rsidR="006358C7" w:rsidRDefault="006D1FB2" w:rsidP="003A0592">
      <w:pPr>
        <w:tabs>
          <w:tab w:val="left" w:pos="2985"/>
        </w:tabs>
        <w:spacing w:after="0" w:line="240" w:lineRule="auto"/>
        <w:ind w:firstLine="567"/>
        <w:jc w:val="both"/>
        <w:rPr>
          <w:rFonts w:ascii="Times New Roman" w:hAnsi="Times New Roman" w:cs="Times New Roman"/>
          <w:sz w:val="28"/>
          <w:szCs w:val="28"/>
        </w:rPr>
      </w:pPr>
      <w:r w:rsidRPr="00770756">
        <w:rPr>
          <w:rFonts w:ascii="Times New Roman" w:hAnsi="Times New Roman" w:cs="Times New Roman"/>
          <w:b/>
          <w:sz w:val="28"/>
          <w:szCs w:val="28"/>
        </w:rPr>
        <w:t>Учебный предмет</w:t>
      </w:r>
      <w:r w:rsidRPr="006D1FB2">
        <w:rPr>
          <w:rFonts w:ascii="Times New Roman" w:hAnsi="Times New Roman" w:cs="Times New Roman"/>
          <w:sz w:val="28"/>
          <w:szCs w:val="28"/>
        </w:rPr>
        <w:t xml:space="preserve"> – компонент программы – дисциплина или отдельная часть дисциплины, изучаемая в рамках какой-либо программы обучения в течение одного учебного периода (Национальная педагогическая энциклопедия / </w:t>
      </w:r>
      <w:hyperlink r:id="rId9" w:history="1">
        <w:r w:rsidR="00770756" w:rsidRPr="009D7320">
          <w:rPr>
            <w:rStyle w:val="a4"/>
            <w:rFonts w:ascii="Times New Roman" w:hAnsi="Times New Roman" w:cs="Times New Roman"/>
            <w:sz w:val="28"/>
            <w:szCs w:val="28"/>
          </w:rPr>
          <w:t>https://didacts.ru/termin/uchebnyi-predmet.html</w:t>
        </w:r>
      </w:hyperlink>
      <w:r w:rsidR="00770756">
        <w:rPr>
          <w:rFonts w:ascii="Times New Roman" w:hAnsi="Times New Roman" w:cs="Times New Roman"/>
          <w:sz w:val="28"/>
          <w:szCs w:val="28"/>
        </w:rPr>
        <w:t xml:space="preserve">). </w:t>
      </w:r>
    </w:p>
    <w:p w14:paraId="22615007"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Учебный курс</w:t>
      </w:r>
      <w:r w:rsidRPr="00CF0BB5">
        <w:rPr>
          <w:rFonts w:ascii="Times New Roman" w:hAnsi="Times New Roman" w:cs="Times New Roman"/>
          <w:sz w:val="28"/>
          <w:szCs w:val="28"/>
        </w:rPr>
        <w:t xml:space="preserve"> – единица организации учебного процесса в рамках дисциплины (Национальная педагогическая энциклопедия / </w:t>
      </w:r>
      <w:hyperlink r:id="rId10" w:history="1">
        <w:r w:rsidRPr="009D7320">
          <w:rPr>
            <w:rStyle w:val="a4"/>
            <w:rFonts w:ascii="Times New Roman" w:hAnsi="Times New Roman" w:cs="Times New Roman"/>
            <w:sz w:val="28"/>
            <w:szCs w:val="28"/>
          </w:rPr>
          <w:t>https://didacts.ru/termin/uchebnyi-kurs.html</w:t>
        </w:r>
      </w:hyperlink>
      <w:r w:rsidRPr="00CF0BB5">
        <w:rPr>
          <w:rFonts w:ascii="Times New Roman" w:hAnsi="Times New Roman" w:cs="Times New Roman"/>
          <w:sz w:val="28"/>
          <w:szCs w:val="28"/>
        </w:rPr>
        <w:t xml:space="preserve">). </w:t>
      </w:r>
    </w:p>
    <w:p w14:paraId="0A47E5E7"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Модуль</w:t>
      </w:r>
      <w:r w:rsidRPr="00CF0BB5">
        <w:rPr>
          <w:rFonts w:ascii="Times New Roman" w:hAnsi="Times New Roman" w:cs="Times New Roman"/>
          <w:sz w:val="28"/>
          <w:szCs w:val="28"/>
        </w:rPr>
        <w:t xml:space="preserve"> – это законченная единица образовательной программы, формирующая одну или несколько определенных компетенций, обладающая контролем знаний и </w:t>
      </w:r>
      <w:proofErr w:type="gramStart"/>
      <w:r w:rsidRPr="00CF0BB5">
        <w:rPr>
          <w:rFonts w:ascii="Times New Roman" w:hAnsi="Times New Roman" w:cs="Times New Roman"/>
          <w:sz w:val="28"/>
          <w:szCs w:val="28"/>
        </w:rPr>
        <w:t>умений</w:t>
      </w:r>
      <w:proofErr w:type="gramEnd"/>
      <w:r w:rsidRPr="00CF0BB5">
        <w:rPr>
          <w:rFonts w:ascii="Times New Roman" w:hAnsi="Times New Roman" w:cs="Times New Roman"/>
          <w:sz w:val="28"/>
          <w:szCs w:val="28"/>
        </w:rPr>
        <w:t xml:space="preserve"> обучаемых на выходе (Голованова Ю. В. Модульность в образовании: методики, сущность, технологии // Молодой ученый. – 2013. – №12. – С. 437-442. – URL https://moluch.ru/archive/59/849</w:t>
      </w:r>
      <w:r>
        <w:rPr>
          <w:rFonts w:ascii="Times New Roman" w:hAnsi="Times New Roman" w:cs="Times New Roman"/>
          <w:sz w:val="28"/>
          <w:szCs w:val="28"/>
        </w:rPr>
        <w:t xml:space="preserve">2/ (дата обращения: 26.02.2020). </w:t>
      </w:r>
      <w:r w:rsidRPr="00CF0BB5">
        <w:rPr>
          <w:rFonts w:ascii="Times New Roman" w:hAnsi="Times New Roman" w:cs="Times New Roman"/>
          <w:sz w:val="28"/>
          <w:szCs w:val="28"/>
        </w:rPr>
        <w:t xml:space="preserve"> </w:t>
      </w:r>
    </w:p>
    <w:p w14:paraId="034B7BBB" w14:textId="77777777" w:rsidR="00CF0BB5"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Модуль</w:t>
      </w:r>
      <w:r w:rsidRPr="00CF0BB5">
        <w:rPr>
          <w:rFonts w:ascii="Times New Roman" w:hAnsi="Times New Roman" w:cs="Times New Roman"/>
          <w:sz w:val="28"/>
          <w:szCs w:val="28"/>
        </w:rPr>
        <w:t xml:space="preserve"> – это часть образовательной программы, в которой изучается несколько предметов и курсов (</w:t>
      </w:r>
      <w:hyperlink r:id="rId11" w:history="1">
        <w:r w:rsidRPr="009D7320">
          <w:rPr>
            <w:rStyle w:val="a4"/>
            <w:rFonts w:ascii="Times New Roman" w:hAnsi="Times New Roman" w:cs="Times New Roman"/>
            <w:sz w:val="28"/>
            <w:szCs w:val="28"/>
          </w:rPr>
          <w:t>https://rosuchebnik.ru/material/chto-takoe-modulnoeobuchenie/</w:t>
        </w:r>
      </w:hyperlink>
      <w:r>
        <w:rPr>
          <w:rFonts w:ascii="Times New Roman" w:hAnsi="Times New Roman" w:cs="Times New Roman"/>
          <w:sz w:val="28"/>
          <w:szCs w:val="28"/>
        </w:rPr>
        <w:t xml:space="preserve">). </w:t>
      </w:r>
    </w:p>
    <w:p w14:paraId="01D659E1" w14:textId="77777777" w:rsidR="003A0592"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b/>
          <w:sz w:val="28"/>
          <w:szCs w:val="28"/>
        </w:rPr>
        <w:t>Учебный модуль</w:t>
      </w:r>
      <w:r w:rsidRPr="00CF0BB5">
        <w:rPr>
          <w:rFonts w:ascii="Times New Roman" w:hAnsi="Times New Roman" w:cs="Times New Roman"/>
          <w:sz w:val="28"/>
          <w:szCs w:val="28"/>
        </w:rPr>
        <w:t xml:space="preserve"> – это крупный структурный элемент основной или дополнительной образовательной программы, направленный на формирование одной компетенции или группы компетенций </w:t>
      </w:r>
      <w:proofErr w:type="gramStart"/>
      <w:r w:rsidRPr="00CF0BB5">
        <w:rPr>
          <w:rFonts w:ascii="Times New Roman" w:hAnsi="Times New Roman" w:cs="Times New Roman"/>
          <w:sz w:val="28"/>
          <w:szCs w:val="28"/>
        </w:rPr>
        <w:t>обучающегося</w:t>
      </w:r>
      <w:proofErr w:type="gramEnd"/>
      <w:r w:rsidRPr="00CF0BB5">
        <w:rPr>
          <w:rFonts w:ascii="Times New Roman" w:hAnsi="Times New Roman" w:cs="Times New Roman"/>
          <w:sz w:val="28"/>
          <w:szCs w:val="28"/>
        </w:rPr>
        <w:t>. Таким образом, если учебный план дополнительной общеразвивающей программы предполагает наличие учебных предметов, курсов, дисциплин (модулей), то требуется разработка рабочих программ, которые должны конкретизировать образовательную программу для конкретной группы обучающихся исходя из части учебного плана, приходящегося на определенный учебный период в соответствии с календарным учебным графиком.</w:t>
      </w:r>
    </w:p>
    <w:p w14:paraId="1742AEE9" w14:textId="77777777" w:rsidR="003A0592" w:rsidRDefault="00CF0BB5" w:rsidP="003A0592">
      <w:pPr>
        <w:tabs>
          <w:tab w:val="left" w:pos="2985"/>
        </w:tabs>
        <w:spacing w:after="0" w:line="240" w:lineRule="auto"/>
        <w:ind w:firstLine="567"/>
        <w:jc w:val="both"/>
        <w:rPr>
          <w:rFonts w:ascii="Times New Roman" w:hAnsi="Times New Roman" w:cs="Times New Roman"/>
          <w:sz w:val="28"/>
          <w:szCs w:val="28"/>
        </w:rPr>
      </w:pPr>
      <w:r w:rsidRPr="00CF0BB5">
        <w:rPr>
          <w:rFonts w:ascii="Times New Roman" w:hAnsi="Times New Roman" w:cs="Times New Roman"/>
          <w:i/>
          <w:sz w:val="28"/>
          <w:szCs w:val="28"/>
        </w:rPr>
        <w:t xml:space="preserve">Например, в случае, если в учебный план дополнительной общеразвивающей программы включены такие разделы, как «Хореография», «Изобразительное искусство», «Хоровое искусство» и т.д. </w:t>
      </w:r>
      <w:proofErr w:type="gramStart"/>
      <w:r w:rsidRPr="00CF0BB5">
        <w:rPr>
          <w:rFonts w:ascii="Times New Roman" w:hAnsi="Times New Roman" w:cs="Times New Roman"/>
          <w:i/>
          <w:sz w:val="28"/>
          <w:szCs w:val="28"/>
        </w:rPr>
        <w:t>(«Волейбол», «Футбол», «Баскетбол», «Плавание» и т.д.), то подобные разделы считаются учебными модулями (дисциплинами, курсами, предметами), так как предполагают формирование различных компетенций (знаний, умений, навыков) у обучающихся.</w:t>
      </w:r>
      <w:proofErr w:type="gramEnd"/>
      <w:r w:rsidRPr="00CF0BB5">
        <w:rPr>
          <w:rFonts w:ascii="Times New Roman" w:hAnsi="Times New Roman" w:cs="Times New Roman"/>
          <w:i/>
          <w:sz w:val="28"/>
          <w:szCs w:val="28"/>
        </w:rPr>
        <w:t xml:space="preserve"> Следовательно, в таких дополнительных </w:t>
      </w:r>
      <w:r w:rsidRPr="00CF0BB5">
        <w:rPr>
          <w:rFonts w:ascii="Times New Roman" w:hAnsi="Times New Roman" w:cs="Times New Roman"/>
          <w:i/>
          <w:sz w:val="28"/>
          <w:szCs w:val="28"/>
        </w:rPr>
        <w:lastRenderedPageBreak/>
        <w:t>общеразвивающих программах в структуре должны быть рабочие программы по каждому модулю</w:t>
      </w:r>
      <w:r>
        <w:rPr>
          <w:rFonts w:ascii="Times New Roman" w:hAnsi="Times New Roman" w:cs="Times New Roman"/>
          <w:i/>
          <w:sz w:val="28"/>
          <w:szCs w:val="28"/>
        </w:rPr>
        <w:t>.</w:t>
      </w:r>
    </w:p>
    <w:p w14:paraId="743CE486"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 </w:t>
      </w:r>
      <w:r w:rsidR="003510D4" w:rsidRPr="00CB4522">
        <w:rPr>
          <w:rFonts w:ascii="Times New Roman" w:hAnsi="Times New Roman" w:cs="Times New Roman"/>
          <w:b/>
          <w:sz w:val="28"/>
          <w:szCs w:val="28"/>
        </w:rPr>
        <w:t>Рекомендуемая структура рабочей программы</w:t>
      </w:r>
      <w:r w:rsidR="003510D4" w:rsidRPr="003510D4">
        <w:rPr>
          <w:rFonts w:ascii="Times New Roman" w:hAnsi="Times New Roman" w:cs="Times New Roman"/>
          <w:sz w:val="28"/>
          <w:szCs w:val="28"/>
        </w:rPr>
        <w:t xml:space="preserve">: </w:t>
      </w:r>
    </w:p>
    <w:p w14:paraId="5F17D09F"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пояснительная записка: цель, задачи, ожидаемые результаты, формы и режим занятий; </w:t>
      </w:r>
    </w:p>
    <w:p w14:paraId="2FAB59C6"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тематическое планирование;</w:t>
      </w:r>
    </w:p>
    <w:p w14:paraId="5B9FDDFD"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 содержание рабочей программы; </w:t>
      </w:r>
    </w:p>
    <w:p w14:paraId="1F1423AE"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формы контроля. </w:t>
      </w:r>
    </w:p>
    <w:p w14:paraId="62A98BD9"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При наличии рабочих программ не требуется оформление «Содержания» как отдельного структурного элемента. Данный раздел будет составной частью каждой рабочей программы.</w:t>
      </w:r>
    </w:p>
    <w:p w14:paraId="1D66E22B"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w:t>
      </w:r>
      <w:r w:rsidRPr="00CB4522">
        <w:rPr>
          <w:rFonts w:ascii="Times New Roman" w:hAnsi="Times New Roman" w:cs="Times New Roman"/>
          <w:b/>
          <w:sz w:val="28"/>
          <w:szCs w:val="28"/>
        </w:rPr>
        <w:t>Условия реализации программы</w:t>
      </w:r>
      <w:r w:rsidRPr="003510D4">
        <w:rPr>
          <w:rFonts w:ascii="Times New Roman" w:hAnsi="Times New Roman" w:cs="Times New Roman"/>
          <w:sz w:val="28"/>
          <w:szCs w:val="28"/>
        </w:rPr>
        <w:t xml:space="preserve">. К условиям реализации программы относится характеристика следующих аспектов: </w:t>
      </w:r>
    </w:p>
    <w:p w14:paraId="0EFF5966"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материально-техническое обеспечение - характеристика помещения для занятий по программе; перечень оборудования, инструментов и материалов, необходимых для реализации программы (в расчете на количество обучающихся); </w:t>
      </w:r>
    </w:p>
    <w:p w14:paraId="7515665C"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информационное обеспечение - аудио-, ви</w:t>
      </w:r>
      <w:r w:rsidR="003A0592">
        <w:rPr>
          <w:rFonts w:ascii="Times New Roman" w:hAnsi="Times New Roman" w:cs="Times New Roman"/>
          <w:sz w:val="28"/>
          <w:szCs w:val="28"/>
        </w:rPr>
        <w:t>део-, фото-, интернет источники</w:t>
      </w:r>
    </w:p>
    <w:p w14:paraId="5104BC20"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 кадровое обеспечение - целесообразно перечислить педагогов, занятых в реализации программы, охарактеризовать их профессионализм, квалификацию, критерии отбора. </w:t>
      </w:r>
    </w:p>
    <w:p w14:paraId="3DB1F643"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b/>
          <w:sz w:val="28"/>
          <w:szCs w:val="28"/>
        </w:rPr>
        <w:t>Формы аттестации.</w:t>
      </w:r>
      <w:r w:rsidRPr="003510D4">
        <w:rPr>
          <w:rFonts w:ascii="Times New Roman" w:hAnsi="Times New Roman" w:cs="Times New Roman"/>
          <w:sz w:val="28"/>
          <w:szCs w:val="28"/>
        </w:rPr>
        <w:t xml:space="preserve"> Оценка образовательных результатов учащихся по дополнительной общеобразовательной общеразвивающей программе должна носить вариативный характер (Концепция, гл. I). Инструменты оценки достижений детей и подростков должны способствовать росту их самооценки и познавательных </w:t>
      </w:r>
      <w:proofErr w:type="gramStart"/>
      <w:r w:rsidRPr="003510D4">
        <w:rPr>
          <w:rFonts w:ascii="Times New Roman" w:hAnsi="Times New Roman" w:cs="Times New Roman"/>
          <w:sz w:val="28"/>
          <w:szCs w:val="28"/>
        </w:rPr>
        <w:t>интересов</w:t>
      </w:r>
      <w:proofErr w:type="gramEnd"/>
      <w:r w:rsidRPr="003510D4">
        <w:rPr>
          <w:rFonts w:ascii="Times New Roman" w:hAnsi="Times New Roman" w:cs="Times New Roman"/>
          <w:sz w:val="28"/>
          <w:szCs w:val="28"/>
        </w:rPr>
        <w:t xml:space="preserve"> в общем и дополнительном образовании, а также диагностировать мотивацию достижений личности (Концепция, гл. III). </w:t>
      </w:r>
    </w:p>
    <w:p w14:paraId="6F412B9F"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Федеральный закон №273-ФЗ не предусматривает проведение итоговой аттестации по дополнительным общеобразовательным общеразвивающим программам (ст.75), но и не запрещает ее проведение (ст.60) с целью установления: </w:t>
      </w:r>
    </w:p>
    <w:p w14:paraId="32337750" w14:textId="77777777" w:rsidR="003A059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соответствия результатов освоения дополнительной общеразвивающей программы заявленным целям и планируемым результатам обучения; </w:t>
      </w:r>
    </w:p>
    <w:p w14:paraId="7B74F7F9" w14:textId="77777777" w:rsidR="00CB4522" w:rsidRDefault="003510D4" w:rsidP="003A0592">
      <w:pPr>
        <w:tabs>
          <w:tab w:val="left" w:pos="2985"/>
        </w:tabs>
        <w:spacing w:after="0" w:line="240" w:lineRule="auto"/>
        <w:ind w:firstLine="567"/>
        <w:jc w:val="both"/>
        <w:rPr>
          <w:rFonts w:ascii="Times New Roman" w:hAnsi="Times New Roman" w:cs="Times New Roman"/>
          <w:sz w:val="28"/>
          <w:szCs w:val="28"/>
        </w:rPr>
      </w:pPr>
      <w:r w:rsidRPr="003510D4">
        <w:rPr>
          <w:rFonts w:ascii="Times New Roman" w:hAnsi="Times New Roman" w:cs="Times New Roman"/>
          <w:sz w:val="28"/>
          <w:szCs w:val="28"/>
        </w:rPr>
        <w:t xml:space="preserve">- соответствия процесса организации и осуществления дополнительной общеразвивающей программы установленным требованиям к порядку и условиям реализации программ. </w:t>
      </w:r>
    </w:p>
    <w:p w14:paraId="515A0956" w14:textId="77777777" w:rsidR="003510D4" w:rsidRDefault="003510D4" w:rsidP="003A0592">
      <w:pPr>
        <w:tabs>
          <w:tab w:val="left" w:pos="2985"/>
        </w:tabs>
        <w:spacing w:after="0" w:line="240" w:lineRule="auto"/>
        <w:ind w:firstLine="567"/>
        <w:jc w:val="both"/>
        <w:rPr>
          <w:rFonts w:ascii="Times New Roman" w:hAnsi="Times New Roman" w:cs="Times New Roman"/>
          <w:sz w:val="28"/>
          <w:szCs w:val="28"/>
        </w:rPr>
      </w:pPr>
      <w:proofErr w:type="gramStart"/>
      <w:r w:rsidRPr="003510D4">
        <w:rPr>
          <w:rFonts w:ascii="Times New Roman" w:hAnsi="Times New Roman" w:cs="Times New Roman"/>
          <w:sz w:val="28"/>
          <w:szCs w:val="28"/>
        </w:rPr>
        <w:t xml:space="preserve">Аттестация (промежуточная и итоговая) по дополнительным общеразвивающим программам может проводиться в формах, определенных учебным планом как составной частью образовательной программы, и в порядке, установленном локальным нормативным актом организации дополнительного образования (ст. 30, ст. 58), который должен быть размещен на официальном сайте организации в сети «Интернет»; формы, порядок и периодичность аттестации учащихся определяется </w:t>
      </w:r>
      <w:r w:rsidRPr="003510D4">
        <w:rPr>
          <w:rFonts w:ascii="Times New Roman" w:hAnsi="Times New Roman" w:cs="Times New Roman"/>
          <w:sz w:val="28"/>
          <w:szCs w:val="28"/>
        </w:rPr>
        <w:lastRenderedPageBreak/>
        <w:t>образовательной организацией, осуществляющей образовательную деятельность (Приказ №196).</w:t>
      </w:r>
      <w:proofErr w:type="gramEnd"/>
    </w:p>
    <w:p w14:paraId="06250814"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b/>
          <w:sz w:val="28"/>
          <w:szCs w:val="28"/>
        </w:rPr>
        <w:t>Целесообразно формой промежуточной или итоговой аттестации выбрать защиту проекта (индивидуального или группового).</w:t>
      </w:r>
      <w:r w:rsidRPr="00CB4522">
        <w:rPr>
          <w:rFonts w:ascii="Times New Roman" w:hAnsi="Times New Roman" w:cs="Times New Roman"/>
          <w:sz w:val="28"/>
          <w:szCs w:val="28"/>
        </w:rPr>
        <w:t xml:space="preserve"> Защита итогового проекта является основной процедурой оценки достижения </w:t>
      </w:r>
      <w:proofErr w:type="spellStart"/>
      <w:r w:rsidRPr="00CB4522">
        <w:rPr>
          <w:rFonts w:ascii="Times New Roman" w:hAnsi="Times New Roman" w:cs="Times New Roman"/>
          <w:sz w:val="28"/>
          <w:szCs w:val="28"/>
        </w:rPr>
        <w:t>метапредметных</w:t>
      </w:r>
      <w:proofErr w:type="spellEnd"/>
      <w:r w:rsidRPr="00CB4522">
        <w:rPr>
          <w:rFonts w:ascii="Times New Roman" w:hAnsi="Times New Roman" w:cs="Times New Roman"/>
          <w:sz w:val="28"/>
          <w:szCs w:val="28"/>
        </w:rPr>
        <w:t xml:space="preserve"> результатов. Оценка </w:t>
      </w:r>
      <w:proofErr w:type="spellStart"/>
      <w:r w:rsidRPr="00CB4522">
        <w:rPr>
          <w:rFonts w:ascii="Times New Roman" w:hAnsi="Times New Roman" w:cs="Times New Roman"/>
          <w:sz w:val="28"/>
          <w:szCs w:val="28"/>
        </w:rPr>
        <w:t>метапредметных</w:t>
      </w:r>
      <w:proofErr w:type="spellEnd"/>
      <w:r w:rsidRPr="00CB4522">
        <w:rPr>
          <w:rFonts w:ascii="Times New Roman" w:hAnsi="Times New Roman" w:cs="Times New Roman"/>
          <w:sz w:val="28"/>
          <w:szCs w:val="28"/>
        </w:rPr>
        <w:t xml:space="preserve"> результатов представляет собой оценку достижения планируемых результатов освоения дополнительной общеразвивающей программы, которые представлены в разделах программы формирования универсальных учебных действий, планируемых результатов, показанных в разделах междисциплинарных учебных программ. </w:t>
      </w:r>
    </w:p>
    <w:p w14:paraId="55B3A6F4"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Для подготовки проекта педагогом для каждого обучающегося разрабатываются план, программа подготовки и выполнения проекта, которые, как минимум, должны включать требования по следующим рубрикам:</w:t>
      </w:r>
    </w:p>
    <w:p w14:paraId="6818C79D"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организация проектной деятельности; </w:t>
      </w:r>
    </w:p>
    <w:p w14:paraId="19AEBE3C"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содержание и направленность проекта; </w:t>
      </w:r>
    </w:p>
    <w:p w14:paraId="5FC4C25C"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защита проекта; </w:t>
      </w:r>
    </w:p>
    <w:p w14:paraId="1A6136F7" w14:textId="77777777" w:rsidR="00CB452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 критерии оценки проектной деятельности. </w:t>
      </w:r>
    </w:p>
    <w:p w14:paraId="1E8658A8" w14:textId="77777777" w:rsidR="00CB4522"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CB4522" w:rsidRPr="00CB4522">
        <w:rPr>
          <w:rFonts w:ascii="Times New Roman" w:hAnsi="Times New Roman" w:cs="Times New Roman"/>
          <w:sz w:val="28"/>
          <w:szCs w:val="28"/>
        </w:rPr>
        <w:t xml:space="preserve">Обучающиеся сами выбирают как тему проекта; тема проекта должна быть утверждена (уровень утверждения определяет образовательное учреждение; план реализации проекта разрабатывается обучающимся совместно с руководителем проекта). </w:t>
      </w:r>
      <w:proofErr w:type="gramEnd"/>
    </w:p>
    <w:p w14:paraId="2303DDFB" w14:textId="77777777" w:rsidR="003A0592"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CB4522" w:rsidRPr="00CB4522">
        <w:rPr>
          <w:rFonts w:ascii="Times New Roman" w:hAnsi="Times New Roman" w:cs="Times New Roman"/>
          <w:sz w:val="28"/>
          <w:szCs w:val="28"/>
        </w:rPr>
        <w:t xml:space="preserve">На первом, организационном этапе, руководителю проекта необходимо обратить внимание на </w:t>
      </w:r>
      <w:proofErr w:type="spellStart"/>
      <w:r w:rsidR="00CB4522" w:rsidRPr="00CB4522">
        <w:rPr>
          <w:rFonts w:ascii="Times New Roman" w:hAnsi="Times New Roman" w:cs="Times New Roman"/>
          <w:sz w:val="28"/>
          <w:szCs w:val="28"/>
        </w:rPr>
        <w:t>сформированность</w:t>
      </w:r>
      <w:proofErr w:type="spellEnd"/>
      <w:r w:rsidR="00CB4522" w:rsidRPr="00CB4522">
        <w:rPr>
          <w:rFonts w:ascii="Times New Roman" w:hAnsi="Times New Roman" w:cs="Times New Roman"/>
          <w:sz w:val="28"/>
          <w:szCs w:val="28"/>
        </w:rPr>
        <w:t xml:space="preserve"> таких позиций у обучающихся, как «Определение темы проекта», «Поиск и анализ проблемы», «Постановка цели проекта».</w:t>
      </w:r>
      <w:proofErr w:type="gramEnd"/>
      <w:r w:rsidR="00CB4522" w:rsidRPr="00CB4522">
        <w:rPr>
          <w:rFonts w:ascii="Times New Roman" w:hAnsi="Times New Roman" w:cs="Times New Roman"/>
          <w:sz w:val="28"/>
          <w:szCs w:val="28"/>
        </w:rPr>
        <w:t xml:space="preserve"> На втором этапе «Содержание и направленность проекта» руководителю проекта следует обратить внимание на </w:t>
      </w:r>
      <w:proofErr w:type="spellStart"/>
      <w:r w:rsidR="00CB4522" w:rsidRPr="00CB4522">
        <w:rPr>
          <w:rFonts w:ascii="Times New Roman" w:hAnsi="Times New Roman" w:cs="Times New Roman"/>
          <w:sz w:val="28"/>
          <w:szCs w:val="28"/>
        </w:rPr>
        <w:t>сформированность</w:t>
      </w:r>
      <w:proofErr w:type="spellEnd"/>
      <w:r w:rsidR="00CB4522" w:rsidRPr="00CB4522">
        <w:rPr>
          <w:rFonts w:ascii="Times New Roman" w:hAnsi="Times New Roman" w:cs="Times New Roman"/>
          <w:sz w:val="28"/>
          <w:szCs w:val="28"/>
        </w:rPr>
        <w:t xml:space="preserve"> следующих позиций: анализ имеющейся информации; поиск информационных пробелов; сбор и изучение информации; построение алгоритма деятельности; составление плана реализации проекта. На этапе «Защита проекта» руководителю проекта предлагается обратить внимание на </w:t>
      </w:r>
      <w:proofErr w:type="spellStart"/>
      <w:r w:rsidR="00CB4522" w:rsidRPr="00CB4522">
        <w:rPr>
          <w:rFonts w:ascii="Times New Roman" w:hAnsi="Times New Roman" w:cs="Times New Roman"/>
          <w:sz w:val="28"/>
          <w:szCs w:val="28"/>
        </w:rPr>
        <w:t>сформированность</w:t>
      </w:r>
      <w:proofErr w:type="spellEnd"/>
      <w:r w:rsidR="00CB4522" w:rsidRPr="00CB4522">
        <w:rPr>
          <w:rFonts w:ascii="Times New Roman" w:hAnsi="Times New Roman" w:cs="Times New Roman"/>
          <w:sz w:val="28"/>
          <w:szCs w:val="28"/>
        </w:rPr>
        <w:t xml:space="preserve"> следующих позиций: подготовка презентационных материалов; презентации проекта; изучение возможностей применения результатов проекта (публикация материалов проекта, выставка, конференция и др.). На этапе «Критерии оценки проекта» руководителю проекта необходимо обратить внимание на </w:t>
      </w:r>
      <w:proofErr w:type="spellStart"/>
      <w:r w:rsidR="00CB4522" w:rsidRPr="00CB4522">
        <w:rPr>
          <w:rFonts w:ascii="Times New Roman" w:hAnsi="Times New Roman" w:cs="Times New Roman"/>
          <w:sz w:val="28"/>
          <w:szCs w:val="28"/>
        </w:rPr>
        <w:t>сформированность</w:t>
      </w:r>
      <w:proofErr w:type="spellEnd"/>
      <w:r w:rsidR="00CB4522" w:rsidRPr="00CB4522">
        <w:rPr>
          <w:rFonts w:ascii="Times New Roman" w:hAnsi="Times New Roman" w:cs="Times New Roman"/>
          <w:sz w:val="28"/>
          <w:szCs w:val="28"/>
        </w:rPr>
        <w:t xml:space="preserve"> позиций: анализ результатов выполнения проектов; а также оценка качества выполнения проекта.</w:t>
      </w:r>
    </w:p>
    <w:p w14:paraId="66679B75"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Проект целесообразно оценивать по следующим критериям: </w:t>
      </w:r>
    </w:p>
    <w:p w14:paraId="2FC3B6F7"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1. Способность к самостоятельному приобретению знаний и решению проблем, проявляющаяся в умении </w:t>
      </w:r>
      <w:proofErr w:type="gramStart"/>
      <w:r w:rsidRPr="00CB4522">
        <w:rPr>
          <w:rFonts w:ascii="Times New Roman" w:hAnsi="Times New Roman" w:cs="Times New Roman"/>
          <w:sz w:val="28"/>
          <w:szCs w:val="28"/>
        </w:rPr>
        <w:t>поставить проблему</w:t>
      </w:r>
      <w:proofErr w:type="gramEnd"/>
      <w:r w:rsidRPr="00CB4522">
        <w:rPr>
          <w:rFonts w:ascii="Times New Roman" w:hAnsi="Times New Roman" w:cs="Times New Roman"/>
          <w:sz w:val="28"/>
          <w:szCs w:val="28"/>
        </w:rPr>
        <w:t xml:space="preserve"> и выбрать адекватные способы </w:t>
      </w:r>
      <w:proofErr w:type="spellStart"/>
      <w:r w:rsidRPr="00CB4522">
        <w:rPr>
          <w:rFonts w:ascii="Times New Roman" w:hAnsi="Times New Roman" w:cs="Times New Roman"/>
          <w:sz w:val="28"/>
          <w:szCs w:val="28"/>
        </w:rPr>
        <w:t>еѐ</w:t>
      </w:r>
      <w:proofErr w:type="spellEnd"/>
      <w:r w:rsidRPr="00CB4522">
        <w:rPr>
          <w:rFonts w:ascii="Times New Roman" w:hAnsi="Times New Roman" w:cs="Times New Roman"/>
          <w:sz w:val="28"/>
          <w:szCs w:val="28"/>
        </w:rPr>
        <w:t xml:space="preserve"> решения. Данный критерий в целом включает оценку </w:t>
      </w:r>
      <w:proofErr w:type="spellStart"/>
      <w:r w:rsidRPr="00CB4522">
        <w:rPr>
          <w:rFonts w:ascii="Times New Roman" w:hAnsi="Times New Roman" w:cs="Times New Roman"/>
          <w:sz w:val="28"/>
          <w:szCs w:val="28"/>
        </w:rPr>
        <w:t>сформированности</w:t>
      </w:r>
      <w:proofErr w:type="spellEnd"/>
      <w:r w:rsidRPr="00CB4522">
        <w:rPr>
          <w:rFonts w:ascii="Times New Roman" w:hAnsi="Times New Roman" w:cs="Times New Roman"/>
          <w:sz w:val="28"/>
          <w:szCs w:val="28"/>
        </w:rPr>
        <w:t xml:space="preserve"> познавательных учебных действий. </w:t>
      </w:r>
    </w:p>
    <w:p w14:paraId="024EE4F2"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lastRenderedPageBreak/>
        <w:t xml:space="preserve">2. </w:t>
      </w:r>
      <w:proofErr w:type="spellStart"/>
      <w:r w:rsidRPr="00CB4522">
        <w:rPr>
          <w:rFonts w:ascii="Times New Roman" w:hAnsi="Times New Roman" w:cs="Times New Roman"/>
          <w:sz w:val="28"/>
          <w:szCs w:val="28"/>
        </w:rPr>
        <w:t>Сформированность</w:t>
      </w:r>
      <w:proofErr w:type="spellEnd"/>
      <w:r w:rsidRPr="00CB4522">
        <w:rPr>
          <w:rFonts w:ascii="Times New Roman" w:hAnsi="Times New Roman" w:cs="Times New Roman"/>
          <w:sz w:val="28"/>
          <w:szCs w:val="28"/>
        </w:rPr>
        <w:t xml:space="preserve"> предметных знаний и способов действий, </w:t>
      </w:r>
      <w:proofErr w:type="gramStart"/>
      <w:r w:rsidRPr="00CB4522">
        <w:rPr>
          <w:rFonts w:ascii="Times New Roman" w:hAnsi="Times New Roman" w:cs="Times New Roman"/>
          <w:sz w:val="28"/>
          <w:szCs w:val="28"/>
        </w:rPr>
        <w:t>проявляющаяся</w:t>
      </w:r>
      <w:proofErr w:type="gramEnd"/>
      <w:r w:rsidRPr="00CB4522">
        <w:rPr>
          <w:rFonts w:ascii="Times New Roman" w:hAnsi="Times New Roman" w:cs="Times New Roman"/>
          <w:sz w:val="28"/>
          <w:szCs w:val="28"/>
        </w:rPr>
        <w:t xml:space="preserve"> в умении раскрыть содержание работы. </w:t>
      </w:r>
    </w:p>
    <w:p w14:paraId="27B1C8C5"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3. </w:t>
      </w:r>
      <w:proofErr w:type="spellStart"/>
      <w:r w:rsidRPr="00CB4522">
        <w:rPr>
          <w:rFonts w:ascii="Times New Roman" w:hAnsi="Times New Roman" w:cs="Times New Roman"/>
          <w:sz w:val="28"/>
          <w:szCs w:val="28"/>
        </w:rPr>
        <w:t>Сформированность</w:t>
      </w:r>
      <w:proofErr w:type="spellEnd"/>
      <w:r w:rsidRPr="00CB4522">
        <w:rPr>
          <w:rFonts w:ascii="Times New Roman" w:hAnsi="Times New Roman" w:cs="Times New Roman"/>
          <w:sz w:val="28"/>
          <w:szCs w:val="28"/>
        </w:rPr>
        <w:t xml:space="preserve"> регулятивных действий, </w:t>
      </w:r>
      <w:proofErr w:type="gramStart"/>
      <w:r w:rsidRPr="00CB4522">
        <w:rPr>
          <w:rFonts w:ascii="Times New Roman" w:hAnsi="Times New Roman" w:cs="Times New Roman"/>
          <w:sz w:val="28"/>
          <w:szCs w:val="28"/>
        </w:rPr>
        <w:t>проявляющаяся</w:t>
      </w:r>
      <w:proofErr w:type="gramEnd"/>
      <w:r w:rsidRPr="00CB4522">
        <w:rPr>
          <w:rFonts w:ascii="Times New Roman" w:hAnsi="Times New Roman" w:cs="Times New Roman"/>
          <w:sz w:val="28"/>
          <w:szCs w:val="28"/>
        </w:rPr>
        <w:t xml:space="preserve">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w:t>
      </w:r>
    </w:p>
    <w:p w14:paraId="6A6FF187"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4. </w:t>
      </w:r>
      <w:proofErr w:type="spellStart"/>
      <w:r w:rsidRPr="00CB4522">
        <w:rPr>
          <w:rFonts w:ascii="Times New Roman" w:hAnsi="Times New Roman" w:cs="Times New Roman"/>
          <w:sz w:val="28"/>
          <w:szCs w:val="28"/>
        </w:rPr>
        <w:t>Сформированность</w:t>
      </w:r>
      <w:proofErr w:type="spellEnd"/>
      <w:r w:rsidRPr="00CB4522">
        <w:rPr>
          <w:rFonts w:ascii="Times New Roman" w:hAnsi="Times New Roman" w:cs="Times New Roman"/>
          <w:sz w:val="28"/>
          <w:szCs w:val="28"/>
        </w:rPr>
        <w:t xml:space="preserve"> коммуникативных действий, </w:t>
      </w:r>
      <w:proofErr w:type="gramStart"/>
      <w:r w:rsidRPr="00CB4522">
        <w:rPr>
          <w:rFonts w:ascii="Times New Roman" w:hAnsi="Times New Roman" w:cs="Times New Roman"/>
          <w:sz w:val="28"/>
          <w:szCs w:val="28"/>
        </w:rPr>
        <w:t>проявляющаяся</w:t>
      </w:r>
      <w:proofErr w:type="gramEnd"/>
      <w:r w:rsidRPr="00CB4522">
        <w:rPr>
          <w:rFonts w:ascii="Times New Roman" w:hAnsi="Times New Roman" w:cs="Times New Roman"/>
          <w:sz w:val="28"/>
          <w:szCs w:val="28"/>
        </w:rPr>
        <w:t xml:space="preserve"> в умении ясно изложить и оформить вы</w:t>
      </w:r>
      <w:r>
        <w:rPr>
          <w:rFonts w:ascii="Times New Roman" w:hAnsi="Times New Roman" w:cs="Times New Roman"/>
          <w:sz w:val="28"/>
          <w:szCs w:val="28"/>
        </w:rPr>
        <w:t>полненную работу, представить ее</w:t>
      </w:r>
      <w:r w:rsidRPr="00CB4522">
        <w:rPr>
          <w:rFonts w:ascii="Times New Roman" w:hAnsi="Times New Roman" w:cs="Times New Roman"/>
          <w:sz w:val="28"/>
          <w:szCs w:val="28"/>
        </w:rPr>
        <w:t xml:space="preserve"> результаты, аргументированно ответить на вопросы. </w:t>
      </w:r>
    </w:p>
    <w:p w14:paraId="6391AF38" w14:textId="77777777" w:rsidR="003A0592"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Следует отметить, что на ознакомительном уровне проектные задания краткосрочны и результативны большей частью в групповой работе при педагогическом сопровождении проектной деятельности учащихся. </w:t>
      </w:r>
    </w:p>
    <w:p w14:paraId="66FBD5C0"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r w:rsidRPr="00CB4522">
        <w:rPr>
          <w:rFonts w:ascii="Times New Roman" w:hAnsi="Times New Roman" w:cs="Times New Roman"/>
          <w:sz w:val="28"/>
          <w:szCs w:val="28"/>
        </w:rPr>
        <w:t xml:space="preserve">На </w:t>
      </w:r>
      <w:proofErr w:type="gramStart"/>
      <w:r w:rsidRPr="00CB4522">
        <w:rPr>
          <w:rFonts w:ascii="Times New Roman" w:hAnsi="Times New Roman" w:cs="Times New Roman"/>
          <w:sz w:val="28"/>
          <w:szCs w:val="28"/>
        </w:rPr>
        <w:t>базовом</w:t>
      </w:r>
      <w:proofErr w:type="gramEnd"/>
      <w:r w:rsidRPr="00CB4522">
        <w:rPr>
          <w:rFonts w:ascii="Times New Roman" w:hAnsi="Times New Roman" w:cs="Times New Roman"/>
          <w:sz w:val="28"/>
          <w:szCs w:val="28"/>
        </w:rPr>
        <w:t xml:space="preserve"> и углубленном уровнях обучающийся самостоятельно инициирует работу с руководителем, использует методы познания осознанно и самостоятельно, применяет логические действия и операции для выполнения проекта. Руководитель же проекта только вносит коррективы в самостоятельную деятельность обучающегося и акцентирует внимание в последующем на уровень </w:t>
      </w:r>
      <w:proofErr w:type="spellStart"/>
      <w:r w:rsidRPr="00CB4522">
        <w:rPr>
          <w:rFonts w:ascii="Times New Roman" w:hAnsi="Times New Roman" w:cs="Times New Roman"/>
          <w:sz w:val="28"/>
          <w:szCs w:val="28"/>
        </w:rPr>
        <w:t>сформированности</w:t>
      </w:r>
      <w:proofErr w:type="spellEnd"/>
      <w:r w:rsidRPr="00CB4522">
        <w:rPr>
          <w:rFonts w:ascii="Times New Roman" w:hAnsi="Times New Roman" w:cs="Times New Roman"/>
          <w:sz w:val="28"/>
          <w:szCs w:val="28"/>
        </w:rPr>
        <w:t xml:space="preserve"> универсальных учебных действий. </w:t>
      </w:r>
    </w:p>
    <w:p w14:paraId="664421DB" w14:textId="77777777" w:rsidR="000F4E7A" w:rsidRDefault="00CB4522" w:rsidP="003A0592">
      <w:pPr>
        <w:tabs>
          <w:tab w:val="left" w:pos="2985"/>
        </w:tabs>
        <w:spacing w:after="0" w:line="240" w:lineRule="auto"/>
        <w:ind w:firstLine="567"/>
        <w:jc w:val="both"/>
        <w:rPr>
          <w:rFonts w:ascii="Times New Roman" w:hAnsi="Times New Roman" w:cs="Times New Roman"/>
          <w:i/>
          <w:sz w:val="28"/>
          <w:szCs w:val="28"/>
        </w:rPr>
      </w:pPr>
      <w:r w:rsidRPr="000F4E7A">
        <w:rPr>
          <w:rFonts w:ascii="Times New Roman" w:hAnsi="Times New Roman" w:cs="Times New Roman"/>
          <w:i/>
          <w:sz w:val="28"/>
          <w:szCs w:val="28"/>
        </w:rPr>
        <w:t xml:space="preserve">Результаты выполнения проекта могут рассматриваться как дополнительное основание при зачислении обучающегося на следующий уровень дополнительной общеразвивающей программы. </w:t>
      </w:r>
    </w:p>
    <w:p w14:paraId="5ED3B91B" w14:textId="77777777" w:rsidR="000F4E7A"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i/>
          <w:sz w:val="28"/>
          <w:szCs w:val="28"/>
        </w:rPr>
        <w:t xml:space="preserve"> </w:t>
      </w:r>
      <w:r w:rsidR="00CB4522" w:rsidRPr="00CB4522">
        <w:rPr>
          <w:rFonts w:ascii="Times New Roman" w:hAnsi="Times New Roman" w:cs="Times New Roman"/>
          <w:sz w:val="28"/>
          <w:szCs w:val="28"/>
        </w:rPr>
        <w:t xml:space="preserve">Учащимся, успешно освоившим дополнительную общеобразовательную общеразвивающую программу и прошедшим итоговую аттестацию, могут выдаваться сертификаты, которые самостоятельно разрабатывают и утверждают образовательные организации (ст.60), могут выдаваться почетные грамоты, призы или устанавливаться другие виды поощрений. </w:t>
      </w:r>
    </w:p>
    <w:p w14:paraId="7B7125E2"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proofErr w:type="gramStart"/>
      <w:r w:rsidRPr="00CB4522">
        <w:rPr>
          <w:rFonts w:ascii="Times New Roman" w:hAnsi="Times New Roman" w:cs="Times New Roman"/>
          <w:sz w:val="28"/>
          <w:szCs w:val="28"/>
        </w:rPr>
        <w:t xml:space="preserve">Формы отслеживания и фиксации образовательных результатов: аналитическая справка, аналитический материал, аудиозапись, видеозапись, грамота, готовая работа, диплом, дневник наблюдений, журнал посещаемости, маршрутный лист, материал анкетирования и тестирования, методическая разработка, портфолио, перечень готовых работ, протокол соревнований, фото, отзыв детей и родителей, свидетельство (сертификат), статья и др. </w:t>
      </w:r>
      <w:proofErr w:type="gramEnd"/>
    </w:p>
    <w:p w14:paraId="3EC75094" w14:textId="77777777" w:rsidR="000F4E7A" w:rsidRDefault="003A0592"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CB4522" w:rsidRPr="00CB4522">
        <w:rPr>
          <w:rFonts w:ascii="Times New Roman" w:hAnsi="Times New Roman" w:cs="Times New Roman"/>
          <w:sz w:val="28"/>
          <w:szCs w:val="28"/>
        </w:rPr>
        <w:t xml:space="preserve">Формы предъявления и демонстрации образовательных результатов: аналитический материал по итогам проведения психологической диагностики, аналитическая справка, выставка, готовое изделие, демонстрация моделей, </w:t>
      </w:r>
      <w:r w:rsidR="00CB4522" w:rsidRPr="000F4E7A">
        <w:rPr>
          <w:rFonts w:ascii="Times New Roman" w:hAnsi="Times New Roman" w:cs="Times New Roman"/>
          <w:sz w:val="28"/>
          <w:szCs w:val="28"/>
        </w:rPr>
        <w:t xml:space="preserve">диагностическая карта, защита творческих работ, конкурс, контрольная работа, концерт, научно-практическая конференция, олимпиада, открытое занятие, отчет итоговый, портфолио, поступление выпускников в профессиональные образовательные организации по профилю, праздник, слет, соревнование, фестиваль и др. </w:t>
      </w:r>
      <w:proofErr w:type="gramEnd"/>
    </w:p>
    <w:p w14:paraId="7F6B12CE" w14:textId="77777777" w:rsidR="000F4E7A" w:rsidRDefault="00CB4522" w:rsidP="003A0592">
      <w:pPr>
        <w:tabs>
          <w:tab w:val="left" w:pos="2985"/>
        </w:tabs>
        <w:spacing w:after="0" w:line="240" w:lineRule="auto"/>
        <w:ind w:firstLine="567"/>
        <w:jc w:val="both"/>
        <w:rPr>
          <w:rFonts w:ascii="Times New Roman" w:hAnsi="Times New Roman" w:cs="Times New Roman"/>
          <w:sz w:val="28"/>
          <w:szCs w:val="28"/>
        </w:rPr>
      </w:pPr>
      <w:r w:rsidRPr="000F4E7A">
        <w:rPr>
          <w:rFonts w:ascii="Times New Roman" w:hAnsi="Times New Roman" w:cs="Times New Roman"/>
          <w:b/>
          <w:sz w:val="28"/>
          <w:szCs w:val="28"/>
        </w:rPr>
        <w:t>Оценочные материалы.</w:t>
      </w:r>
      <w:r w:rsidRPr="000F4E7A">
        <w:rPr>
          <w:rFonts w:ascii="Times New Roman" w:hAnsi="Times New Roman" w:cs="Times New Roman"/>
          <w:sz w:val="28"/>
          <w:szCs w:val="28"/>
        </w:rPr>
        <w:t xml:space="preserve"> В данном разделе отражается перечень (пакет) диагностических методик, позволяющих определить достижение учащимися </w:t>
      </w:r>
      <w:r w:rsidRPr="000F4E7A">
        <w:rPr>
          <w:rFonts w:ascii="Times New Roman" w:hAnsi="Times New Roman" w:cs="Times New Roman"/>
          <w:sz w:val="28"/>
          <w:szCs w:val="28"/>
        </w:rPr>
        <w:lastRenderedPageBreak/>
        <w:t xml:space="preserve">планируемых результатов (Закон № 273-ФЗ, ст. 2, п. 9; ст. 47, п.5). Важно отметить, что оценочные материалы должны содержать критерии оценки деятельности </w:t>
      </w:r>
      <w:proofErr w:type="gramStart"/>
      <w:r w:rsidRPr="000F4E7A">
        <w:rPr>
          <w:rFonts w:ascii="Times New Roman" w:hAnsi="Times New Roman" w:cs="Times New Roman"/>
          <w:sz w:val="28"/>
          <w:szCs w:val="28"/>
        </w:rPr>
        <w:t>обучающихся</w:t>
      </w:r>
      <w:proofErr w:type="gramEnd"/>
      <w:r w:rsidRPr="000F4E7A">
        <w:rPr>
          <w:rFonts w:ascii="Times New Roman" w:hAnsi="Times New Roman" w:cs="Times New Roman"/>
          <w:sz w:val="28"/>
          <w:szCs w:val="28"/>
        </w:rPr>
        <w:t>.</w:t>
      </w:r>
    </w:p>
    <w:p w14:paraId="49BD6F42" w14:textId="77777777" w:rsidR="00CB4522" w:rsidRDefault="00CB4522" w:rsidP="003A0592">
      <w:pPr>
        <w:tabs>
          <w:tab w:val="left" w:pos="2985"/>
        </w:tabs>
        <w:spacing w:after="0" w:line="240" w:lineRule="auto"/>
        <w:ind w:firstLine="567"/>
        <w:jc w:val="both"/>
        <w:rPr>
          <w:rFonts w:ascii="Times New Roman" w:hAnsi="Times New Roman" w:cs="Times New Roman"/>
          <w:sz w:val="28"/>
          <w:szCs w:val="28"/>
        </w:rPr>
      </w:pPr>
      <w:r w:rsidRPr="000F4E7A">
        <w:rPr>
          <w:rFonts w:ascii="Times New Roman" w:hAnsi="Times New Roman" w:cs="Times New Roman"/>
          <w:b/>
          <w:sz w:val="28"/>
          <w:szCs w:val="28"/>
        </w:rPr>
        <w:t>Методические материалы</w:t>
      </w:r>
      <w:r w:rsidRPr="000F4E7A">
        <w:rPr>
          <w:rFonts w:ascii="Times New Roman" w:hAnsi="Times New Roman" w:cs="Times New Roman"/>
          <w:sz w:val="28"/>
          <w:szCs w:val="28"/>
        </w:rPr>
        <w:t>. Настоящий раздел представляет краткое описание общей методики работы в соответствии с направленностью содержания и особыми образовательными потребностями учащихся.</w:t>
      </w:r>
    </w:p>
    <w:p w14:paraId="03620BB9"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Методические материалы включают в себя:</w:t>
      </w:r>
    </w:p>
    <w:p w14:paraId="63687C64"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proofErr w:type="gramStart"/>
      <w:r w:rsidRPr="005A5488">
        <w:rPr>
          <w:rFonts w:ascii="Times New Roman" w:hAnsi="Times New Roman" w:cs="Times New Roman"/>
          <w:i/>
          <w:sz w:val="28"/>
          <w:szCs w:val="28"/>
        </w:rPr>
        <w:t>- описание методов обучения</w:t>
      </w:r>
      <w:r w:rsidRPr="005A5488">
        <w:rPr>
          <w:rFonts w:ascii="Times New Roman" w:hAnsi="Times New Roman" w:cs="Times New Roman"/>
          <w:sz w:val="28"/>
          <w:szCs w:val="28"/>
        </w:rPr>
        <w:t xml:space="preserve"> (словесный, наглядный практический; объяснительно-иллюстративный, репродуктивный, частично-поисковый, исследовательский проблемный; игровой, дискуссионный, проектный и др.) и воспитания (убеждение, поощрение, упражнение, стимулирование, мотивация и др.); </w:t>
      </w:r>
      <w:proofErr w:type="gramEnd"/>
    </w:p>
    <w:p w14:paraId="3A78ED68"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proofErr w:type="gramStart"/>
      <w:r w:rsidRPr="005A5488">
        <w:rPr>
          <w:rFonts w:ascii="Times New Roman" w:hAnsi="Times New Roman" w:cs="Times New Roman"/>
          <w:i/>
          <w:sz w:val="28"/>
          <w:szCs w:val="28"/>
        </w:rPr>
        <w:t>- описание</w:t>
      </w:r>
      <w:r w:rsidRPr="005A5488">
        <w:rPr>
          <w:rFonts w:ascii="Times New Roman" w:hAnsi="Times New Roman" w:cs="Times New Roman"/>
          <w:sz w:val="28"/>
          <w:szCs w:val="28"/>
        </w:rPr>
        <w:t xml:space="preserve"> образовательных технологий (технология индивидуализации обучения, технология группового обучения, технология коллективного </w:t>
      </w:r>
      <w:proofErr w:type="spellStart"/>
      <w:r w:rsidRPr="005A5488">
        <w:rPr>
          <w:rFonts w:ascii="Times New Roman" w:hAnsi="Times New Roman" w:cs="Times New Roman"/>
          <w:sz w:val="28"/>
          <w:szCs w:val="28"/>
        </w:rPr>
        <w:t>взаимообучения</w:t>
      </w:r>
      <w:proofErr w:type="spellEnd"/>
      <w:r w:rsidRPr="005A5488">
        <w:rPr>
          <w:rFonts w:ascii="Times New Roman" w:hAnsi="Times New Roman" w:cs="Times New Roman"/>
          <w:sz w:val="28"/>
          <w:szCs w:val="28"/>
        </w:rPr>
        <w:t xml:space="preserve">, технология программированного обучения, технология модульного обучения, технология </w:t>
      </w:r>
      <w:proofErr w:type="spellStart"/>
      <w:r w:rsidRPr="005A5488">
        <w:rPr>
          <w:rFonts w:ascii="Times New Roman" w:hAnsi="Times New Roman" w:cs="Times New Roman"/>
          <w:sz w:val="28"/>
          <w:szCs w:val="28"/>
        </w:rPr>
        <w:t>блочно</w:t>
      </w:r>
      <w:proofErr w:type="spellEnd"/>
      <w:r w:rsidRPr="005A5488">
        <w:rPr>
          <w:rFonts w:ascii="Times New Roman" w:hAnsi="Times New Roman" w:cs="Times New Roman"/>
          <w:sz w:val="28"/>
          <w:szCs w:val="28"/>
        </w:rPr>
        <w:t xml:space="preserve">-модульного обучения, технология дифференцированного обучения, технология </w:t>
      </w:r>
      <w:proofErr w:type="spellStart"/>
      <w:r w:rsidRPr="005A5488">
        <w:rPr>
          <w:rFonts w:ascii="Times New Roman" w:hAnsi="Times New Roman" w:cs="Times New Roman"/>
          <w:sz w:val="28"/>
          <w:szCs w:val="28"/>
        </w:rPr>
        <w:t>разноуровневого</w:t>
      </w:r>
      <w:proofErr w:type="spellEnd"/>
      <w:r w:rsidRPr="005A5488">
        <w:rPr>
          <w:rFonts w:ascii="Times New Roman" w:hAnsi="Times New Roman" w:cs="Times New Roman"/>
          <w:sz w:val="28"/>
          <w:szCs w:val="28"/>
        </w:rPr>
        <w:t xml:space="preserve"> обучения, технология развивающего обучения, технология проблемного обучения, технология дистанционного обучения, технология исследовательской деятельности, технология проектной деятельности, технология игровой деятельности, коммуникативная технология обучения, технология коллективной творческой деятельности, технология портфолио, технология педагогической мастерской, технология образа и</w:t>
      </w:r>
      <w:proofErr w:type="gramEnd"/>
      <w:r w:rsidRPr="005A5488">
        <w:rPr>
          <w:rFonts w:ascii="Times New Roman" w:hAnsi="Times New Roman" w:cs="Times New Roman"/>
          <w:sz w:val="28"/>
          <w:szCs w:val="28"/>
        </w:rPr>
        <w:t xml:space="preserve"> мысли, технология решения изобретательских задач, </w:t>
      </w:r>
      <w:proofErr w:type="spellStart"/>
      <w:r w:rsidRPr="005A5488">
        <w:rPr>
          <w:rFonts w:ascii="Times New Roman" w:hAnsi="Times New Roman" w:cs="Times New Roman"/>
          <w:sz w:val="28"/>
          <w:szCs w:val="28"/>
        </w:rPr>
        <w:t>здоровьесберегающая</w:t>
      </w:r>
      <w:proofErr w:type="spellEnd"/>
      <w:r w:rsidRPr="005A5488">
        <w:rPr>
          <w:rFonts w:ascii="Times New Roman" w:hAnsi="Times New Roman" w:cs="Times New Roman"/>
          <w:sz w:val="28"/>
          <w:szCs w:val="28"/>
        </w:rPr>
        <w:t xml:space="preserve"> технология, технология-дебаты и </w:t>
      </w:r>
      <w:proofErr w:type="spellStart"/>
      <w:proofErr w:type="gramStart"/>
      <w:r w:rsidRPr="005A5488">
        <w:rPr>
          <w:rFonts w:ascii="Times New Roman" w:hAnsi="Times New Roman" w:cs="Times New Roman"/>
          <w:sz w:val="28"/>
          <w:szCs w:val="28"/>
        </w:rPr>
        <w:t>др</w:t>
      </w:r>
      <w:proofErr w:type="spellEnd"/>
      <w:proofErr w:type="gramEnd"/>
      <w:r w:rsidRPr="005A5488">
        <w:rPr>
          <w:rFonts w:ascii="Times New Roman" w:hAnsi="Times New Roman" w:cs="Times New Roman"/>
          <w:sz w:val="28"/>
          <w:szCs w:val="28"/>
        </w:rPr>
        <w:t>)</w:t>
      </w:r>
      <w:r w:rsidR="003A0592">
        <w:rPr>
          <w:rFonts w:ascii="Times New Roman" w:hAnsi="Times New Roman" w:cs="Times New Roman"/>
          <w:sz w:val="28"/>
          <w:szCs w:val="28"/>
        </w:rPr>
        <w:t>;</w:t>
      </w:r>
    </w:p>
    <w:p w14:paraId="4C3889E5"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proofErr w:type="gramStart"/>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 xml:space="preserve">формы организации занятия </w:t>
      </w:r>
      <w:r w:rsidRPr="005A5488">
        <w:rPr>
          <w:rFonts w:ascii="Times New Roman" w:hAnsi="Times New Roman" w:cs="Times New Roman"/>
          <w:sz w:val="28"/>
          <w:szCs w:val="28"/>
        </w:rPr>
        <w:t>– игра, акция, аукцион, бенефис, беседа, вернисаж, встреча с интересными людьми, выставка, галерея, гостиная, диспут, защита проектов, концерт, КВН, конференция, круглый стол, круиз, лабораторное занятие, лекция, мастер-класс, «мозговой штурм», наблюдение, олимпиада, открытое занятие, посиделки, поход, праздник, практическое занятие, представление, презентация, рейд, ринг, салон, семинар, соревнование, спектакль, студия, творческая мастерская, тренинг, турнир, фабрика, фестиваль, чемпионат, шоу, экскурсия, экзамен, экспедиция</w:t>
      </w:r>
      <w:proofErr w:type="gramEnd"/>
      <w:r w:rsidRPr="005A5488">
        <w:rPr>
          <w:rFonts w:ascii="Times New Roman" w:hAnsi="Times New Roman" w:cs="Times New Roman"/>
          <w:sz w:val="28"/>
          <w:szCs w:val="28"/>
        </w:rPr>
        <w:t xml:space="preserve">, эксперимент, эстафета, ярмарка; </w:t>
      </w:r>
    </w:p>
    <w:p w14:paraId="300EEB3C"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i/>
          <w:sz w:val="28"/>
          <w:szCs w:val="28"/>
        </w:rPr>
        <w:t>- тематику и формы методических разработок по програм</w:t>
      </w:r>
      <w:r w:rsidRPr="005A5488">
        <w:rPr>
          <w:rFonts w:ascii="Times New Roman" w:hAnsi="Times New Roman" w:cs="Times New Roman"/>
          <w:sz w:val="28"/>
          <w:szCs w:val="28"/>
        </w:rPr>
        <w:t xml:space="preserve">ме (пособия, оборудование, приборы и др., в том числе электронные образовательные ресурсы); </w:t>
      </w:r>
    </w:p>
    <w:p w14:paraId="47633CDB"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proofErr w:type="gramStart"/>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 xml:space="preserve">дидактические материалы </w:t>
      </w:r>
      <w:r w:rsidRPr="005A5488">
        <w:rPr>
          <w:rFonts w:ascii="Times New Roman" w:hAnsi="Times New Roman" w:cs="Times New Roman"/>
          <w:sz w:val="28"/>
          <w:szCs w:val="28"/>
        </w:rPr>
        <w:t>– раздаточные материалы, инструкционные, технологические карты, задания, упражнения, образцы изделий и т.п.;</w:t>
      </w:r>
      <w:proofErr w:type="gramEnd"/>
    </w:p>
    <w:p w14:paraId="45227227"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 </w:t>
      </w:r>
      <w:r w:rsidRPr="005A5488">
        <w:rPr>
          <w:rFonts w:ascii="Times New Roman" w:hAnsi="Times New Roman" w:cs="Times New Roman"/>
          <w:i/>
          <w:sz w:val="28"/>
          <w:szCs w:val="28"/>
        </w:rPr>
        <w:t>алгоритм проведения учебного занятия</w:t>
      </w:r>
      <w:r w:rsidRPr="005A5488">
        <w:rPr>
          <w:rFonts w:ascii="Times New Roman" w:hAnsi="Times New Roman" w:cs="Times New Roman"/>
          <w:sz w:val="28"/>
          <w:szCs w:val="28"/>
        </w:rPr>
        <w:t xml:space="preserve"> – краткое описание структуры занятия и его этапов; </w:t>
      </w:r>
    </w:p>
    <w:p w14:paraId="55821EC7" w14:textId="77777777" w:rsidR="003A0592" w:rsidRDefault="000F4E7A" w:rsidP="003A0592">
      <w:pPr>
        <w:tabs>
          <w:tab w:val="left" w:pos="2985"/>
        </w:tabs>
        <w:spacing w:after="0" w:line="240" w:lineRule="auto"/>
        <w:ind w:firstLine="567"/>
        <w:jc w:val="both"/>
        <w:rPr>
          <w:rFonts w:ascii="Times New Roman" w:hAnsi="Times New Roman" w:cs="Times New Roman"/>
          <w:sz w:val="28"/>
          <w:szCs w:val="28"/>
        </w:rPr>
      </w:pPr>
      <w:r w:rsidRPr="005A5488">
        <w:rPr>
          <w:rFonts w:ascii="Times New Roman" w:hAnsi="Times New Roman" w:cs="Times New Roman"/>
          <w:sz w:val="28"/>
          <w:szCs w:val="28"/>
        </w:rPr>
        <w:t xml:space="preserve">- </w:t>
      </w:r>
      <w:r w:rsidRPr="005A5488">
        <w:rPr>
          <w:rFonts w:ascii="Times New Roman" w:hAnsi="Times New Roman" w:cs="Times New Roman"/>
          <w:i/>
          <w:sz w:val="28"/>
          <w:szCs w:val="28"/>
        </w:rPr>
        <w:t>перечень Интернет-ресурсов</w:t>
      </w:r>
      <w:r w:rsidRPr="005A5488">
        <w:rPr>
          <w:rFonts w:ascii="Times New Roman" w:hAnsi="Times New Roman" w:cs="Times New Roman"/>
          <w:sz w:val="28"/>
          <w:szCs w:val="28"/>
        </w:rPr>
        <w:t>, рекомендуемых при подготовке и проведении учебных занятий, а также при поиске дополнительной информации при оформлении проектной работы</w:t>
      </w:r>
      <w:r w:rsidR="00BA04F4">
        <w:rPr>
          <w:rFonts w:ascii="Times New Roman" w:hAnsi="Times New Roman" w:cs="Times New Roman"/>
          <w:sz w:val="28"/>
          <w:szCs w:val="28"/>
        </w:rPr>
        <w:t>.</w:t>
      </w:r>
    </w:p>
    <w:p w14:paraId="7BE3A59C"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proofErr w:type="gramStart"/>
      <w:r w:rsidRPr="00BA04F4">
        <w:rPr>
          <w:rFonts w:ascii="Times New Roman" w:hAnsi="Times New Roman" w:cs="Times New Roman"/>
          <w:b/>
          <w:sz w:val="28"/>
          <w:szCs w:val="28"/>
        </w:rPr>
        <w:lastRenderedPageBreak/>
        <w:t>Материально-техническое обеспечение</w:t>
      </w:r>
      <w:r w:rsidRPr="00BA04F4">
        <w:rPr>
          <w:rFonts w:ascii="Times New Roman" w:hAnsi="Times New Roman" w:cs="Times New Roman"/>
          <w:sz w:val="28"/>
          <w:szCs w:val="28"/>
        </w:rPr>
        <w:t xml:space="preserve"> включает в себя сведения (в том числе количественные) о наличии оборудованных учебных кабинетов, объектов для проведения практических занятий, библиотек, средств обучения и воспитания (оборудование, инвентарь, инструменты и материалы, специальное и спортивное снаряжение, информационно-коммуникационные технологии и т.д.), о доступе к информационным системам и информационно-телекоммуникационным сетям, об электронных образовательных ресурсах, к которым обе</w:t>
      </w:r>
      <w:r w:rsidR="003A0592">
        <w:rPr>
          <w:rFonts w:ascii="Times New Roman" w:hAnsi="Times New Roman" w:cs="Times New Roman"/>
          <w:sz w:val="28"/>
          <w:szCs w:val="28"/>
        </w:rPr>
        <w:t>спечивается доступ обучающихся.</w:t>
      </w:r>
      <w:proofErr w:type="gramEnd"/>
    </w:p>
    <w:p w14:paraId="67555266"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b/>
          <w:sz w:val="28"/>
          <w:szCs w:val="28"/>
        </w:rPr>
        <w:t>Список литературы</w:t>
      </w:r>
      <w:r w:rsidRPr="00BA04F4">
        <w:rPr>
          <w:rFonts w:ascii="Times New Roman" w:hAnsi="Times New Roman" w:cs="Times New Roman"/>
          <w:sz w:val="28"/>
          <w:szCs w:val="28"/>
        </w:rPr>
        <w:t>. При составлении списка литератур</w:t>
      </w:r>
      <w:r w:rsidR="00321206">
        <w:rPr>
          <w:rFonts w:ascii="Times New Roman" w:hAnsi="Times New Roman" w:cs="Times New Roman"/>
          <w:sz w:val="28"/>
          <w:szCs w:val="28"/>
        </w:rPr>
        <w:t xml:space="preserve">ы </w:t>
      </w:r>
      <w:r w:rsidRPr="00BA04F4">
        <w:rPr>
          <w:rFonts w:ascii="Times New Roman" w:hAnsi="Times New Roman" w:cs="Times New Roman"/>
          <w:sz w:val="28"/>
          <w:szCs w:val="28"/>
        </w:rPr>
        <w:t xml:space="preserve">необходимо учитывать: </w:t>
      </w:r>
    </w:p>
    <w:p w14:paraId="4F46EF4A"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 xml:space="preserve">- основную и дополнительную учебную литературу: </w:t>
      </w:r>
    </w:p>
    <w:p w14:paraId="6F56DAB9" w14:textId="77777777" w:rsidR="003A0592" w:rsidRDefault="00321206" w:rsidP="003A0592">
      <w:pPr>
        <w:tabs>
          <w:tab w:val="left" w:pos="298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BA04F4" w:rsidRPr="00BA04F4">
        <w:rPr>
          <w:rFonts w:ascii="Times New Roman" w:hAnsi="Times New Roman" w:cs="Times New Roman"/>
          <w:sz w:val="28"/>
          <w:szCs w:val="28"/>
        </w:rPr>
        <w:t xml:space="preserve">учебные пособия, сборники упражнений, контрольных заданий, тестов, практических работ и практикумов, хрестоматии; </w:t>
      </w:r>
    </w:p>
    <w:p w14:paraId="7211DA2C"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 xml:space="preserve">- наглядный материал: альбомы, атласы, карты, таблицы. </w:t>
      </w:r>
    </w:p>
    <w:p w14:paraId="31EBCAA3"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Список должен быть составлен для разных участников образовательного процесса (педагогов, детей, родителей).</w:t>
      </w:r>
    </w:p>
    <w:p w14:paraId="3DC9A469"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Список оформляется в соответствии с ГОСТ к оформлению библиографических ссылок, в том числе и для Интернет-ресурсов.</w:t>
      </w:r>
    </w:p>
    <w:p w14:paraId="7BB517C6"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b/>
          <w:sz w:val="28"/>
          <w:szCs w:val="28"/>
        </w:rPr>
        <w:t>Порядок разработки и экспертизы (рассмотрения) дополнительных общеразвивающих программ</w:t>
      </w:r>
      <w:r w:rsidRPr="00BA04F4">
        <w:rPr>
          <w:rFonts w:ascii="Times New Roman" w:hAnsi="Times New Roman" w:cs="Times New Roman"/>
          <w:sz w:val="28"/>
          <w:szCs w:val="28"/>
        </w:rPr>
        <w:t>.</w:t>
      </w:r>
    </w:p>
    <w:p w14:paraId="6D5DF9A4"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Образовательная программа является локальным нормативным документом, поэтому она должна пройти проверку и утве</w:t>
      </w:r>
      <w:r>
        <w:rPr>
          <w:rFonts w:ascii="Times New Roman" w:hAnsi="Times New Roman" w:cs="Times New Roman"/>
          <w:sz w:val="28"/>
          <w:szCs w:val="28"/>
        </w:rPr>
        <w:t xml:space="preserve">рждение в определенном порядке: </w:t>
      </w:r>
    </w:p>
    <w:p w14:paraId="493F0C60"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i/>
          <w:sz w:val="28"/>
          <w:szCs w:val="28"/>
        </w:rPr>
        <w:t>Внутренняя экспертиза</w:t>
      </w:r>
      <w:r w:rsidRPr="00BA04F4">
        <w:rPr>
          <w:rFonts w:ascii="Times New Roman" w:hAnsi="Times New Roman" w:cs="Times New Roman"/>
          <w:sz w:val="28"/>
          <w:szCs w:val="28"/>
        </w:rPr>
        <w:t xml:space="preserve"> – обсуждение программы на педагогическом/методическом совете образовательной организации – это анализ качества документа, действующим нормативно-правовым документам и требованиям к содержанию дополнительного образования детей, в том числе учащихся с ОВЗ. По итогам обсуждения на образовательную программу составляется рецензия внутренней экспертизы. </w:t>
      </w:r>
    </w:p>
    <w:p w14:paraId="12CAAC33"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i/>
          <w:sz w:val="28"/>
          <w:szCs w:val="28"/>
        </w:rPr>
        <w:t>Внешняя экспертиза</w:t>
      </w:r>
      <w:r w:rsidRPr="00BA04F4">
        <w:rPr>
          <w:rFonts w:ascii="Times New Roman" w:hAnsi="Times New Roman" w:cs="Times New Roman"/>
          <w:sz w:val="28"/>
          <w:szCs w:val="28"/>
        </w:rPr>
        <w:t xml:space="preserve"> – обсуждение программы на экспертном совете управления образования</w:t>
      </w:r>
      <w:r w:rsidR="00E357CC">
        <w:rPr>
          <w:rFonts w:ascii="Times New Roman" w:hAnsi="Times New Roman" w:cs="Times New Roman"/>
          <w:sz w:val="28"/>
          <w:szCs w:val="28"/>
        </w:rPr>
        <w:t xml:space="preserve"> города/района</w:t>
      </w:r>
      <w:r w:rsidRPr="00BA04F4">
        <w:rPr>
          <w:rFonts w:ascii="Times New Roman" w:hAnsi="Times New Roman" w:cs="Times New Roman"/>
          <w:sz w:val="28"/>
          <w:szCs w:val="28"/>
        </w:rPr>
        <w:t xml:space="preserve">. По итогам обсуждения на дополнительную образовательную программу оформляется решение, позволяющее использовать данную программу в системе дополнительного образования образовательных учреждений. </w:t>
      </w:r>
    </w:p>
    <w:p w14:paraId="043CD488" w14:textId="77777777" w:rsidR="003A0592"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Решение об утверждении образов</w:t>
      </w:r>
      <w:r w:rsidR="003A0592">
        <w:rPr>
          <w:rFonts w:ascii="Times New Roman" w:hAnsi="Times New Roman" w:cs="Times New Roman"/>
          <w:sz w:val="28"/>
          <w:szCs w:val="28"/>
        </w:rPr>
        <w:t>ательной программы обязательно.</w:t>
      </w:r>
    </w:p>
    <w:p w14:paraId="2CB21B22" w14:textId="77777777" w:rsidR="00344D6C" w:rsidRDefault="00BA04F4" w:rsidP="003A0592">
      <w:pPr>
        <w:tabs>
          <w:tab w:val="left" w:pos="2985"/>
        </w:tabs>
        <w:spacing w:after="0" w:line="240" w:lineRule="auto"/>
        <w:ind w:firstLine="567"/>
        <w:jc w:val="both"/>
        <w:rPr>
          <w:rFonts w:ascii="Times New Roman" w:hAnsi="Times New Roman" w:cs="Times New Roman"/>
          <w:sz w:val="28"/>
          <w:szCs w:val="28"/>
        </w:rPr>
      </w:pPr>
      <w:r w:rsidRPr="00BA04F4">
        <w:rPr>
          <w:rFonts w:ascii="Times New Roman" w:hAnsi="Times New Roman" w:cs="Times New Roman"/>
          <w:sz w:val="28"/>
          <w:szCs w:val="28"/>
        </w:rPr>
        <w:t>Утверждение образовательной программы осуществляется приказом директора образовательного учреждения (руководителя организации) на основании решения педагогического/методического совета. Только после утверждения программы приказом директора образовательного учреждения (руководителя организации) она может считаться полноценным нормативно-правовым документом детского объединения дополнительного образования</w:t>
      </w:r>
      <w:r>
        <w:rPr>
          <w:rFonts w:ascii="Times New Roman" w:hAnsi="Times New Roman" w:cs="Times New Roman"/>
          <w:sz w:val="28"/>
          <w:szCs w:val="28"/>
        </w:rPr>
        <w:t>.</w:t>
      </w:r>
    </w:p>
    <w:p w14:paraId="47C7A3E5" w14:textId="77777777" w:rsidR="00344D6C" w:rsidRDefault="00344D6C" w:rsidP="003A0592">
      <w:pPr>
        <w:ind w:firstLine="567"/>
        <w:rPr>
          <w:rFonts w:ascii="Times New Roman" w:hAnsi="Times New Roman" w:cs="Times New Roman"/>
          <w:sz w:val="28"/>
          <w:szCs w:val="28"/>
        </w:rPr>
      </w:pPr>
      <w:r>
        <w:rPr>
          <w:rFonts w:ascii="Times New Roman" w:hAnsi="Times New Roman" w:cs="Times New Roman"/>
          <w:sz w:val="28"/>
          <w:szCs w:val="28"/>
        </w:rPr>
        <w:br w:type="page"/>
      </w:r>
    </w:p>
    <w:p w14:paraId="50E7590A" w14:textId="77777777" w:rsidR="00E357CC" w:rsidRDefault="00635EB1" w:rsidP="00E357CC">
      <w:pPr>
        <w:tabs>
          <w:tab w:val="left" w:pos="7275"/>
        </w:tabs>
        <w:spacing w:after="0" w:line="240" w:lineRule="auto"/>
        <w:jc w:val="right"/>
        <w:rPr>
          <w:rFonts w:ascii="Times New Roman" w:hAnsi="Times New Roman" w:cs="Times New Roman"/>
          <w:sz w:val="28"/>
          <w:szCs w:val="28"/>
        </w:rPr>
      </w:pPr>
      <w:r w:rsidRPr="00D22FE2">
        <w:rPr>
          <w:rFonts w:ascii="Times New Roman" w:hAnsi="Times New Roman" w:cs="Times New Roman"/>
        </w:rPr>
        <w:lastRenderedPageBreak/>
        <w:t xml:space="preserve">                                                                                                                                                           </w:t>
      </w:r>
      <w:r w:rsidR="00E357CC" w:rsidRPr="00FB1F51">
        <w:rPr>
          <w:rFonts w:ascii="Times New Roman" w:hAnsi="Times New Roman" w:cs="Times New Roman"/>
          <w:sz w:val="28"/>
          <w:szCs w:val="28"/>
        </w:rPr>
        <w:t>Приложение №</w:t>
      </w:r>
      <w:r w:rsidR="00E357CC">
        <w:rPr>
          <w:rFonts w:ascii="Times New Roman" w:hAnsi="Times New Roman" w:cs="Times New Roman"/>
          <w:sz w:val="28"/>
          <w:szCs w:val="28"/>
        </w:rPr>
        <w:t xml:space="preserve"> 1</w:t>
      </w:r>
      <w:r w:rsidR="00E357CC" w:rsidRPr="00FB1F51">
        <w:rPr>
          <w:rFonts w:ascii="Times New Roman" w:hAnsi="Times New Roman" w:cs="Times New Roman"/>
          <w:sz w:val="28"/>
          <w:szCs w:val="28"/>
        </w:rPr>
        <w:t xml:space="preserve"> </w:t>
      </w:r>
    </w:p>
    <w:p w14:paraId="564FAE19" w14:textId="77777777" w:rsidR="00E357CC" w:rsidRPr="00E357CC" w:rsidRDefault="00E357CC" w:rsidP="00E357CC">
      <w:pPr>
        <w:tabs>
          <w:tab w:val="left" w:pos="727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 методическим  </w:t>
      </w:r>
      <w:r w:rsidRPr="00E357CC">
        <w:rPr>
          <w:rFonts w:ascii="Times New Roman" w:hAnsi="Times New Roman" w:cs="Times New Roman"/>
          <w:sz w:val="28"/>
          <w:szCs w:val="28"/>
        </w:rPr>
        <w:t xml:space="preserve">рекомендациям </w:t>
      </w:r>
    </w:p>
    <w:p w14:paraId="49D6CA46" w14:textId="77777777" w:rsidR="00635EB1" w:rsidRDefault="00635EB1" w:rsidP="00E357CC">
      <w:pPr>
        <w:tabs>
          <w:tab w:val="left" w:pos="7965"/>
        </w:tabs>
        <w:spacing w:after="0" w:line="240" w:lineRule="auto"/>
        <w:jc w:val="right"/>
      </w:pPr>
      <w:r>
        <w:t xml:space="preserve">                         </w:t>
      </w:r>
    </w:p>
    <w:p w14:paraId="501ACD6C" w14:textId="77777777" w:rsidR="00D22FE2" w:rsidRDefault="00D22FE2" w:rsidP="00DC5CD1">
      <w:pPr>
        <w:tabs>
          <w:tab w:val="left" w:pos="2985"/>
        </w:tabs>
        <w:spacing w:after="0" w:line="240" w:lineRule="auto"/>
        <w:jc w:val="both"/>
      </w:pPr>
    </w:p>
    <w:p w14:paraId="2F479AF3" w14:textId="77777777" w:rsidR="00635EB1" w:rsidRPr="00635EB1" w:rsidRDefault="00635EB1" w:rsidP="00DC5CD1">
      <w:pPr>
        <w:tabs>
          <w:tab w:val="left" w:pos="298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35EB1">
        <w:rPr>
          <w:rFonts w:ascii="Times New Roman" w:hAnsi="Times New Roman" w:cs="Times New Roman"/>
          <w:sz w:val="24"/>
          <w:szCs w:val="24"/>
        </w:rPr>
        <w:t xml:space="preserve">   ПОЛНОЕ НАИМЕНОВАНИЕ ОРГАНА УПРАВЛЕНИЯ ОБРАЗОВАНИЯ </w:t>
      </w:r>
    </w:p>
    <w:p w14:paraId="691039A3" w14:textId="77777777" w:rsidR="00635EB1" w:rsidRDefault="00635EB1" w:rsidP="00DC5CD1">
      <w:pPr>
        <w:tabs>
          <w:tab w:val="left" w:pos="2985"/>
        </w:tabs>
        <w:spacing w:after="0" w:line="240" w:lineRule="auto"/>
        <w:jc w:val="both"/>
      </w:pPr>
    </w:p>
    <w:p w14:paraId="2E80087E" w14:textId="77777777" w:rsidR="00635EB1" w:rsidRPr="00635EB1" w:rsidRDefault="00635EB1" w:rsidP="00DC5CD1">
      <w:pPr>
        <w:tabs>
          <w:tab w:val="left" w:pos="2985"/>
        </w:tabs>
        <w:spacing w:after="0" w:line="240" w:lineRule="auto"/>
        <w:jc w:val="both"/>
        <w:rPr>
          <w:rFonts w:ascii="Times New Roman" w:hAnsi="Times New Roman" w:cs="Times New Roman"/>
          <w:sz w:val="24"/>
          <w:szCs w:val="24"/>
        </w:rPr>
      </w:pPr>
      <w:r>
        <w:t xml:space="preserve">                       </w:t>
      </w:r>
      <w:r w:rsidRPr="00635EB1">
        <w:rPr>
          <w:rFonts w:ascii="Times New Roman" w:hAnsi="Times New Roman" w:cs="Times New Roman"/>
          <w:sz w:val="24"/>
          <w:szCs w:val="24"/>
        </w:rPr>
        <w:t xml:space="preserve">ПОЛНОЕ НАИМЕНОВАНИЕ ОБРАЗОВАТЕЛЬНОЙ ОРГАНИЗАЦИИ </w:t>
      </w:r>
    </w:p>
    <w:p w14:paraId="00D2A14B" w14:textId="77777777" w:rsidR="00635EB1" w:rsidRDefault="00635EB1" w:rsidP="00DC5CD1">
      <w:pPr>
        <w:tabs>
          <w:tab w:val="left" w:pos="2985"/>
        </w:tabs>
        <w:spacing w:after="0" w:line="240" w:lineRule="auto"/>
        <w:jc w:val="both"/>
      </w:pPr>
      <w:r w:rsidRPr="00635EB1">
        <w:t xml:space="preserve">                          (наименования пишутся полностью, прописными буквами, по центру</w:t>
      </w:r>
      <w:r>
        <w:t xml:space="preserve">) </w:t>
      </w:r>
    </w:p>
    <w:p w14:paraId="2B8273B8" w14:textId="77777777" w:rsidR="00635EB1" w:rsidRDefault="00635EB1" w:rsidP="00DC5CD1">
      <w:pPr>
        <w:tabs>
          <w:tab w:val="left" w:pos="2985"/>
        </w:tabs>
        <w:spacing w:after="0" w:line="240" w:lineRule="auto"/>
        <w:jc w:val="both"/>
      </w:pPr>
    </w:p>
    <w:p w14:paraId="469E1989" w14:textId="77777777" w:rsidR="00635EB1" w:rsidRPr="00C20A88" w:rsidRDefault="00C20A88" w:rsidP="00C20A88">
      <w:pPr>
        <w:tabs>
          <w:tab w:val="left" w:pos="6480"/>
        </w:tabs>
        <w:spacing w:after="0" w:line="240" w:lineRule="auto"/>
        <w:jc w:val="center"/>
        <w:rPr>
          <w:rFonts w:ascii="Times New Roman" w:hAnsi="Times New Roman" w:cs="Times New Roman"/>
          <w:b/>
          <w:sz w:val="24"/>
          <w:szCs w:val="24"/>
        </w:rPr>
      </w:pPr>
      <w:r w:rsidRPr="00C20A88">
        <w:rPr>
          <w:rFonts w:ascii="Times New Roman" w:hAnsi="Times New Roman" w:cs="Times New Roman"/>
          <w:b/>
          <w:sz w:val="24"/>
          <w:szCs w:val="24"/>
        </w:rPr>
        <w:t xml:space="preserve">Рассмотрена      </w:t>
      </w:r>
      <w:r>
        <w:rPr>
          <w:rFonts w:ascii="Times New Roman" w:hAnsi="Times New Roman" w:cs="Times New Roman"/>
          <w:sz w:val="24"/>
          <w:szCs w:val="24"/>
        </w:rPr>
        <w:t xml:space="preserve">                                                             </w:t>
      </w:r>
      <w:r w:rsidR="00635EB1" w:rsidRPr="00C20A88">
        <w:rPr>
          <w:rFonts w:ascii="Times New Roman" w:hAnsi="Times New Roman" w:cs="Times New Roman"/>
          <w:b/>
          <w:sz w:val="24"/>
          <w:szCs w:val="24"/>
        </w:rPr>
        <w:t>Утверждена</w:t>
      </w:r>
    </w:p>
    <w:p w14:paraId="3A466AE2" w14:textId="77777777" w:rsidR="00635EB1" w:rsidRPr="00C20A88" w:rsidRDefault="00635EB1" w:rsidP="00635EB1">
      <w:pPr>
        <w:tabs>
          <w:tab w:val="left" w:pos="2985"/>
          <w:tab w:val="left" w:pos="5640"/>
        </w:tabs>
        <w:spacing w:after="0" w:line="240" w:lineRule="auto"/>
        <w:jc w:val="both"/>
        <w:rPr>
          <w:rFonts w:ascii="Times New Roman" w:hAnsi="Times New Roman" w:cs="Times New Roman"/>
          <w:sz w:val="24"/>
          <w:szCs w:val="24"/>
        </w:rPr>
      </w:pPr>
      <w:r w:rsidRPr="00C20A88">
        <w:rPr>
          <w:rFonts w:ascii="Times New Roman" w:hAnsi="Times New Roman" w:cs="Times New Roman"/>
          <w:sz w:val="24"/>
          <w:szCs w:val="24"/>
        </w:rPr>
        <w:t xml:space="preserve">Протокол заседания педагогического </w:t>
      </w:r>
      <w:r w:rsidR="00C20A88">
        <w:rPr>
          <w:rFonts w:ascii="Times New Roman" w:hAnsi="Times New Roman" w:cs="Times New Roman"/>
          <w:sz w:val="24"/>
          <w:szCs w:val="24"/>
        </w:rPr>
        <w:t xml:space="preserve">                     </w:t>
      </w:r>
      <w:r w:rsidRPr="00C20A88">
        <w:rPr>
          <w:rFonts w:ascii="Times New Roman" w:hAnsi="Times New Roman" w:cs="Times New Roman"/>
          <w:sz w:val="24"/>
          <w:szCs w:val="24"/>
        </w:rPr>
        <w:t xml:space="preserve"> Прик</w:t>
      </w:r>
      <w:r w:rsidR="00C20A88">
        <w:rPr>
          <w:rFonts w:ascii="Times New Roman" w:hAnsi="Times New Roman" w:cs="Times New Roman"/>
          <w:sz w:val="24"/>
          <w:szCs w:val="24"/>
        </w:rPr>
        <w:t>аз (сокращенное наименование ОО)</w:t>
      </w:r>
    </w:p>
    <w:p w14:paraId="3A7F349F" w14:textId="77777777" w:rsidR="00635EB1" w:rsidRPr="00C20A88" w:rsidRDefault="00635EB1" w:rsidP="00635EB1">
      <w:pPr>
        <w:tabs>
          <w:tab w:val="left" w:pos="2985"/>
          <w:tab w:val="left" w:pos="5250"/>
        </w:tabs>
        <w:spacing w:after="0" w:line="240" w:lineRule="auto"/>
        <w:jc w:val="both"/>
        <w:rPr>
          <w:rFonts w:ascii="Times New Roman" w:hAnsi="Times New Roman" w:cs="Times New Roman"/>
          <w:sz w:val="24"/>
          <w:szCs w:val="24"/>
        </w:rPr>
      </w:pPr>
      <w:r w:rsidRPr="00C20A88">
        <w:rPr>
          <w:rFonts w:ascii="Times New Roman" w:hAnsi="Times New Roman" w:cs="Times New Roman"/>
          <w:sz w:val="24"/>
          <w:szCs w:val="24"/>
        </w:rPr>
        <w:t xml:space="preserve"> совета от «___»_______ 202</w:t>
      </w:r>
      <w:r w:rsidR="00321206">
        <w:rPr>
          <w:rFonts w:ascii="Times New Roman" w:hAnsi="Times New Roman" w:cs="Times New Roman"/>
          <w:sz w:val="24"/>
          <w:szCs w:val="24"/>
        </w:rPr>
        <w:t>2</w:t>
      </w:r>
      <w:r w:rsidRPr="00C20A88">
        <w:rPr>
          <w:rFonts w:ascii="Times New Roman" w:hAnsi="Times New Roman" w:cs="Times New Roman"/>
          <w:sz w:val="24"/>
          <w:szCs w:val="24"/>
        </w:rPr>
        <w:t xml:space="preserve"> года №___ </w:t>
      </w:r>
      <w:r w:rsidRPr="00C20A88">
        <w:rPr>
          <w:rFonts w:ascii="Times New Roman" w:hAnsi="Times New Roman" w:cs="Times New Roman"/>
          <w:sz w:val="24"/>
          <w:szCs w:val="24"/>
        </w:rPr>
        <w:tab/>
        <w:t>от «____»__________202</w:t>
      </w:r>
      <w:r w:rsidR="00321206">
        <w:rPr>
          <w:rFonts w:ascii="Times New Roman" w:hAnsi="Times New Roman" w:cs="Times New Roman"/>
          <w:sz w:val="24"/>
          <w:szCs w:val="24"/>
        </w:rPr>
        <w:t>2</w:t>
      </w:r>
      <w:r w:rsidRPr="00C20A88">
        <w:rPr>
          <w:rFonts w:ascii="Times New Roman" w:hAnsi="Times New Roman" w:cs="Times New Roman"/>
          <w:sz w:val="24"/>
          <w:szCs w:val="24"/>
        </w:rPr>
        <w:t xml:space="preserve"> года №___</w:t>
      </w:r>
    </w:p>
    <w:p w14:paraId="3D128D68" w14:textId="77777777" w:rsidR="00635EB1" w:rsidRPr="00C20A88" w:rsidRDefault="00635EB1" w:rsidP="00635EB1">
      <w:pPr>
        <w:tabs>
          <w:tab w:val="left" w:pos="2985"/>
          <w:tab w:val="left" w:pos="5250"/>
        </w:tabs>
        <w:spacing w:after="0" w:line="240" w:lineRule="auto"/>
        <w:jc w:val="both"/>
        <w:rPr>
          <w:rFonts w:ascii="Times New Roman" w:hAnsi="Times New Roman" w:cs="Times New Roman"/>
          <w:sz w:val="24"/>
          <w:szCs w:val="24"/>
        </w:rPr>
      </w:pPr>
    </w:p>
    <w:p w14:paraId="0BC799DD" w14:textId="77777777" w:rsidR="00C20A88" w:rsidRDefault="00C20A88" w:rsidP="00321206">
      <w:pPr>
        <w:tabs>
          <w:tab w:val="left" w:pos="2985"/>
        </w:tabs>
        <w:spacing w:after="0" w:line="240" w:lineRule="auto"/>
        <w:rPr>
          <w:rFonts w:ascii="Times New Roman" w:hAnsi="Times New Roman" w:cs="Times New Roman"/>
          <w:b/>
          <w:sz w:val="24"/>
          <w:szCs w:val="24"/>
        </w:rPr>
      </w:pPr>
    </w:p>
    <w:p w14:paraId="036666EA" w14:textId="77777777" w:rsidR="00635EB1" w:rsidRPr="00C20A88" w:rsidRDefault="00635EB1" w:rsidP="00C20A88">
      <w:pPr>
        <w:tabs>
          <w:tab w:val="left" w:pos="2985"/>
        </w:tabs>
        <w:spacing w:after="0" w:line="240" w:lineRule="auto"/>
        <w:jc w:val="center"/>
        <w:rPr>
          <w:rFonts w:ascii="Times New Roman" w:hAnsi="Times New Roman" w:cs="Times New Roman"/>
          <w:b/>
          <w:sz w:val="24"/>
          <w:szCs w:val="24"/>
        </w:rPr>
      </w:pPr>
      <w:r w:rsidRPr="00C20A88">
        <w:rPr>
          <w:rFonts w:ascii="Times New Roman" w:hAnsi="Times New Roman" w:cs="Times New Roman"/>
          <w:b/>
          <w:sz w:val="24"/>
          <w:szCs w:val="24"/>
        </w:rPr>
        <w:t>ДОПОЛНИТЕЛЬНАЯ ОБЩЕРАЗВИВАЮЩАЯ ПРОГРАММА</w:t>
      </w:r>
    </w:p>
    <w:p w14:paraId="0A86D842" w14:textId="77777777" w:rsidR="00635EB1" w:rsidRPr="00C20A88" w:rsidRDefault="00635EB1" w:rsidP="00C20A88">
      <w:pPr>
        <w:tabs>
          <w:tab w:val="left" w:pos="2985"/>
        </w:tabs>
        <w:spacing w:after="0" w:line="240" w:lineRule="auto"/>
        <w:jc w:val="center"/>
        <w:rPr>
          <w:rFonts w:ascii="Times New Roman" w:hAnsi="Times New Roman" w:cs="Times New Roman"/>
          <w:sz w:val="28"/>
          <w:szCs w:val="28"/>
        </w:rPr>
      </w:pPr>
      <w:r w:rsidRPr="00C20A88">
        <w:rPr>
          <w:rFonts w:ascii="Times New Roman" w:hAnsi="Times New Roman" w:cs="Times New Roman"/>
          <w:b/>
          <w:sz w:val="24"/>
          <w:szCs w:val="24"/>
        </w:rPr>
        <w:t>ХУДОЖЕСТВЕННОЙ НАПРАВЛЕННОСТИ</w:t>
      </w:r>
    </w:p>
    <w:p w14:paraId="722306C2" w14:textId="77777777" w:rsidR="00635EB1" w:rsidRPr="00C20A88" w:rsidRDefault="00C20A88" w:rsidP="00DC5CD1">
      <w:pPr>
        <w:tabs>
          <w:tab w:val="left" w:pos="2985"/>
        </w:tabs>
        <w:spacing w:after="0" w:line="240" w:lineRule="auto"/>
        <w:jc w:val="both"/>
        <w:rPr>
          <w:rFonts w:ascii="Times New Roman" w:hAnsi="Times New Roman" w:cs="Times New Roman"/>
          <w:sz w:val="28"/>
          <w:szCs w:val="28"/>
        </w:rPr>
      </w:pPr>
      <w:r w:rsidRPr="00C20A8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20A88">
        <w:rPr>
          <w:rFonts w:ascii="Times New Roman" w:hAnsi="Times New Roman" w:cs="Times New Roman"/>
          <w:sz w:val="28"/>
          <w:szCs w:val="28"/>
        </w:rPr>
        <w:t xml:space="preserve"> </w:t>
      </w:r>
      <w:r w:rsidR="00635EB1" w:rsidRPr="00C20A88">
        <w:rPr>
          <w:rFonts w:ascii="Times New Roman" w:hAnsi="Times New Roman" w:cs="Times New Roman"/>
          <w:sz w:val="28"/>
          <w:szCs w:val="28"/>
        </w:rPr>
        <w:t xml:space="preserve">«_______________________________________» </w:t>
      </w:r>
    </w:p>
    <w:p w14:paraId="44C735D0" w14:textId="77777777" w:rsidR="00635EB1" w:rsidRPr="00C20A88" w:rsidRDefault="00C20A88" w:rsidP="00DC5CD1">
      <w:pPr>
        <w:tabs>
          <w:tab w:val="left" w:pos="2985"/>
        </w:tabs>
        <w:spacing w:after="0" w:line="240" w:lineRule="auto"/>
        <w:jc w:val="both"/>
        <w:rPr>
          <w:rFonts w:ascii="Times New Roman" w:hAnsi="Times New Roman" w:cs="Times New Roman"/>
          <w:sz w:val="28"/>
          <w:szCs w:val="28"/>
        </w:rPr>
      </w:pPr>
      <w:r w:rsidRPr="00C20A88">
        <w:rPr>
          <w:rFonts w:ascii="Times New Roman" w:hAnsi="Times New Roman" w:cs="Times New Roman"/>
          <w:sz w:val="28"/>
          <w:szCs w:val="28"/>
        </w:rPr>
        <w:t xml:space="preserve">                          </w:t>
      </w:r>
      <w:r>
        <w:rPr>
          <w:rFonts w:ascii="Times New Roman" w:hAnsi="Times New Roman" w:cs="Times New Roman"/>
          <w:sz w:val="28"/>
          <w:szCs w:val="28"/>
        </w:rPr>
        <w:t xml:space="preserve">           </w:t>
      </w:r>
      <w:r w:rsidR="00635EB1" w:rsidRPr="00C20A88">
        <w:rPr>
          <w:rFonts w:ascii="Times New Roman" w:hAnsi="Times New Roman" w:cs="Times New Roman"/>
          <w:sz w:val="28"/>
          <w:szCs w:val="28"/>
        </w:rPr>
        <w:t>(</w:t>
      </w:r>
      <w:r w:rsidR="00635EB1" w:rsidRPr="00C20A88">
        <w:rPr>
          <w:rFonts w:ascii="Times New Roman" w:hAnsi="Times New Roman" w:cs="Times New Roman"/>
          <w:sz w:val="24"/>
          <w:szCs w:val="24"/>
        </w:rPr>
        <w:t>Указывается наименование программы</w:t>
      </w:r>
      <w:r w:rsidR="00635EB1" w:rsidRPr="00C20A88">
        <w:rPr>
          <w:rFonts w:ascii="Times New Roman" w:hAnsi="Times New Roman" w:cs="Times New Roman"/>
          <w:sz w:val="28"/>
          <w:szCs w:val="28"/>
        </w:rPr>
        <w:t xml:space="preserve">) </w:t>
      </w:r>
    </w:p>
    <w:p w14:paraId="296857C9" w14:textId="77777777" w:rsidR="00635EB1" w:rsidRPr="00C20A88" w:rsidRDefault="00635EB1" w:rsidP="00DC5CD1">
      <w:pPr>
        <w:tabs>
          <w:tab w:val="left" w:pos="2985"/>
        </w:tabs>
        <w:spacing w:after="0" w:line="240" w:lineRule="auto"/>
        <w:jc w:val="both"/>
        <w:rPr>
          <w:rFonts w:ascii="Times New Roman" w:hAnsi="Times New Roman" w:cs="Times New Roman"/>
          <w:sz w:val="28"/>
          <w:szCs w:val="28"/>
        </w:rPr>
      </w:pPr>
    </w:p>
    <w:p w14:paraId="22FC9117" w14:textId="77777777" w:rsidR="00635EB1" w:rsidRDefault="00635EB1" w:rsidP="00DC5CD1">
      <w:pPr>
        <w:tabs>
          <w:tab w:val="left" w:pos="2985"/>
        </w:tabs>
        <w:spacing w:after="0" w:line="240" w:lineRule="auto"/>
        <w:jc w:val="both"/>
      </w:pPr>
    </w:p>
    <w:p w14:paraId="4E56D561" w14:textId="77777777" w:rsidR="00D22FE2" w:rsidRDefault="00D22FE2" w:rsidP="00DC5CD1">
      <w:pPr>
        <w:tabs>
          <w:tab w:val="left" w:pos="2985"/>
        </w:tabs>
        <w:spacing w:after="0" w:line="240" w:lineRule="auto"/>
        <w:jc w:val="both"/>
      </w:pPr>
    </w:p>
    <w:p w14:paraId="7444C2A7" w14:textId="77777777" w:rsidR="00D22FE2" w:rsidRDefault="00D22FE2" w:rsidP="00DC5CD1">
      <w:pPr>
        <w:tabs>
          <w:tab w:val="left" w:pos="2985"/>
        </w:tabs>
        <w:spacing w:after="0" w:line="240" w:lineRule="auto"/>
        <w:jc w:val="both"/>
      </w:pPr>
    </w:p>
    <w:p w14:paraId="0CEC6766" w14:textId="77777777" w:rsidR="00635EB1" w:rsidRDefault="00635EB1" w:rsidP="00DC5CD1">
      <w:pPr>
        <w:tabs>
          <w:tab w:val="left" w:pos="2985"/>
        </w:tabs>
        <w:spacing w:after="0" w:line="240" w:lineRule="auto"/>
        <w:jc w:val="both"/>
      </w:pPr>
    </w:p>
    <w:p w14:paraId="644768BA"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Срок реализации программы</w:t>
      </w:r>
      <w:r w:rsidRPr="00D22FE2">
        <w:rPr>
          <w:rFonts w:ascii="Times New Roman" w:hAnsi="Times New Roman" w:cs="Times New Roman"/>
          <w:sz w:val="28"/>
          <w:szCs w:val="28"/>
        </w:rPr>
        <w:t xml:space="preserve">: 1 год </w:t>
      </w:r>
    </w:p>
    <w:p w14:paraId="22899C03"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Общее количество часов</w:t>
      </w:r>
      <w:r w:rsidRPr="00D22FE2">
        <w:rPr>
          <w:rFonts w:ascii="Times New Roman" w:hAnsi="Times New Roman" w:cs="Times New Roman"/>
          <w:sz w:val="28"/>
          <w:szCs w:val="28"/>
        </w:rPr>
        <w:t xml:space="preserve">: 72 часа </w:t>
      </w:r>
    </w:p>
    <w:p w14:paraId="1432DCE9"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Возраст учащихся</w:t>
      </w:r>
      <w:r w:rsidRPr="00D22FE2">
        <w:rPr>
          <w:rFonts w:ascii="Times New Roman" w:hAnsi="Times New Roman" w:cs="Times New Roman"/>
          <w:sz w:val="28"/>
          <w:szCs w:val="28"/>
        </w:rPr>
        <w:t xml:space="preserve">: </w:t>
      </w:r>
      <w:r w:rsidR="005166EB">
        <w:rPr>
          <w:rFonts w:ascii="Times New Roman" w:hAnsi="Times New Roman" w:cs="Times New Roman"/>
          <w:sz w:val="28"/>
          <w:szCs w:val="28"/>
        </w:rPr>
        <w:t xml:space="preserve"> </w:t>
      </w:r>
      <w:r w:rsidRPr="00D22FE2">
        <w:rPr>
          <w:rFonts w:ascii="Times New Roman" w:hAnsi="Times New Roman" w:cs="Times New Roman"/>
          <w:sz w:val="28"/>
          <w:szCs w:val="28"/>
        </w:rPr>
        <w:t xml:space="preserve">лет </w:t>
      </w:r>
    </w:p>
    <w:p w14:paraId="7E51847F"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Вид программы</w:t>
      </w:r>
      <w:r w:rsidRPr="00D22FE2">
        <w:rPr>
          <w:rFonts w:ascii="Times New Roman" w:hAnsi="Times New Roman" w:cs="Times New Roman"/>
          <w:sz w:val="28"/>
          <w:szCs w:val="28"/>
        </w:rPr>
        <w:t xml:space="preserve">: авторская, модифицированная </w:t>
      </w:r>
    </w:p>
    <w:p w14:paraId="185502A3"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r w:rsidRPr="00D22FE2">
        <w:rPr>
          <w:rFonts w:ascii="Times New Roman" w:hAnsi="Times New Roman" w:cs="Times New Roman"/>
          <w:b/>
          <w:sz w:val="28"/>
          <w:szCs w:val="28"/>
        </w:rPr>
        <w:t>Автор-составитель</w:t>
      </w:r>
      <w:r w:rsidRPr="00D22FE2">
        <w:rPr>
          <w:rFonts w:ascii="Times New Roman" w:hAnsi="Times New Roman" w:cs="Times New Roman"/>
          <w:sz w:val="28"/>
          <w:szCs w:val="28"/>
        </w:rPr>
        <w:t xml:space="preserve">: ФИО (полностью), должность </w:t>
      </w:r>
    </w:p>
    <w:p w14:paraId="1052DC7E" w14:textId="77777777" w:rsidR="00635EB1" w:rsidRPr="00D22FE2" w:rsidRDefault="00635EB1" w:rsidP="00DC5CD1">
      <w:pPr>
        <w:tabs>
          <w:tab w:val="left" w:pos="2985"/>
        </w:tabs>
        <w:spacing w:after="0" w:line="240" w:lineRule="auto"/>
        <w:jc w:val="both"/>
        <w:rPr>
          <w:rFonts w:ascii="Times New Roman" w:hAnsi="Times New Roman" w:cs="Times New Roman"/>
          <w:sz w:val="28"/>
          <w:szCs w:val="28"/>
        </w:rPr>
      </w:pPr>
    </w:p>
    <w:p w14:paraId="55E186DE" w14:textId="77777777" w:rsidR="00635EB1" w:rsidRDefault="00635EB1" w:rsidP="00DC5CD1">
      <w:pPr>
        <w:tabs>
          <w:tab w:val="left" w:pos="2985"/>
        </w:tabs>
        <w:spacing w:after="0" w:line="240" w:lineRule="auto"/>
        <w:jc w:val="both"/>
      </w:pPr>
    </w:p>
    <w:p w14:paraId="47FFDC39" w14:textId="77777777" w:rsidR="00635EB1" w:rsidRDefault="00635EB1" w:rsidP="00DC5CD1">
      <w:pPr>
        <w:tabs>
          <w:tab w:val="left" w:pos="2985"/>
        </w:tabs>
        <w:spacing w:after="0" w:line="240" w:lineRule="auto"/>
        <w:jc w:val="both"/>
      </w:pPr>
    </w:p>
    <w:p w14:paraId="3DB04DED" w14:textId="77777777" w:rsidR="00635EB1" w:rsidRDefault="00635EB1" w:rsidP="00DC5CD1">
      <w:pPr>
        <w:tabs>
          <w:tab w:val="left" w:pos="2985"/>
        </w:tabs>
        <w:spacing w:after="0" w:line="240" w:lineRule="auto"/>
        <w:jc w:val="both"/>
      </w:pPr>
    </w:p>
    <w:p w14:paraId="2FAA410F" w14:textId="77777777" w:rsidR="00635EB1" w:rsidRPr="00635EB1" w:rsidRDefault="00635EB1" w:rsidP="00DC5CD1">
      <w:pPr>
        <w:tabs>
          <w:tab w:val="left" w:pos="2985"/>
        </w:tabs>
        <w:spacing w:after="0" w:line="240" w:lineRule="auto"/>
        <w:jc w:val="both"/>
        <w:rPr>
          <w:b/>
        </w:rPr>
      </w:pPr>
    </w:p>
    <w:p w14:paraId="318EACA0" w14:textId="77777777" w:rsidR="00635EB1" w:rsidRDefault="00635EB1" w:rsidP="00DC5CD1">
      <w:pPr>
        <w:tabs>
          <w:tab w:val="left" w:pos="2985"/>
        </w:tabs>
        <w:spacing w:after="0" w:line="240" w:lineRule="auto"/>
        <w:jc w:val="both"/>
      </w:pPr>
    </w:p>
    <w:p w14:paraId="4981373D" w14:textId="77777777" w:rsidR="00635EB1" w:rsidRDefault="00635EB1" w:rsidP="00DC5CD1">
      <w:pPr>
        <w:tabs>
          <w:tab w:val="left" w:pos="2985"/>
        </w:tabs>
        <w:spacing w:after="0" w:line="240" w:lineRule="auto"/>
        <w:jc w:val="both"/>
      </w:pPr>
    </w:p>
    <w:p w14:paraId="7D30F314" w14:textId="77777777" w:rsidR="00635EB1" w:rsidRDefault="00635EB1" w:rsidP="00DC5CD1">
      <w:pPr>
        <w:tabs>
          <w:tab w:val="left" w:pos="2985"/>
        </w:tabs>
        <w:spacing w:after="0" w:line="240" w:lineRule="auto"/>
        <w:jc w:val="both"/>
      </w:pPr>
    </w:p>
    <w:p w14:paraId="59EA30E3" w14:textId="77777777" w:rsidR="00635EB1" w:rsidRDefault="00635EB1" w:rsidP="00DC5CD1">
      <w:pPr>
        <w:tabs>
          <w:tab w:val="left" w:pos="2985"/>
        </w:tabs>
        <w:spacing w:after="0" w:line="240" w:lineRule="auto"/>
        <w:jc w:val="both"/>
      </w:pPr>
    </w:p>
    <w:p w14:paraId="08626097" w14:textId="77777777" w:rsidR="00635EB1" w:rsidRDefault="00635EB1" w:rsidP="00DC5CD1">
      <w:pPr>
        <w:tabs>
          <w:tab w:val="left" w:pos="2985"/>
        </w:tabs>
        <w:spacing w:after="0" w:line="240" w:lineRule="auto"/>
        <w:jc w:val="both"/>
      </w:pPr>
    </w:p>
    <w:p w14:paraId="41203874" w14:textId="77777777" w:rsidR="00635EB1" w:rsidRDefault="00635EB1" w:rsidP="00DC5CD1">
      <w:pPr>
        <w:tabs>
          <w:tab w:val="left" w:pos="2985"/>
        </w:tabs>
        <w:spacing w:after="0" w:line="240" w:lineRule="auto"/>
        <w:jc w:val="both"/>
      </w:pPr>
    </w:p>
    <w:p w14:paraId="0C228B71" w14:textId="77777777" w:rsidR="00635EB1" w:rsidRDefault="00635EB1" w:rsidP="00DC5CD1">
      <w:pPr>
        <w:tabs>
          <w:tab w:val="left" w:pos="2985"/>
        </w:tabs>
        <w:spacing w:after="0" w:line="240" w:lineRule="auto"/>
        <w:jc w:val="both"/>
      </w:pPr>
    </w:p>
    <w:p w14:paraId="244C249A" w14:textId="77777777" w:rsidR="00635EB1" w:rsidRDefault="00635EB1" w:rsidP="00DC5CD1">
      <w:pPr>
        <w:tabs>
          <w:tab w:val="left" w:pos="2985"/>
        </w:tabs>
        <w:spacing w:after="0" w:line="240" w:lineRule="auto"/>
        <w:jc w:val="both"/>
      </w:pPr>
    </w:p>
    <w:p w14:paraId="1824E46A" w14:textId="77777777" w:rsidR="00635EB1" w:rsidRDefault="00635EB1" w:rsidP="00DC5CD1">
      <w:pPr>
        <w:tabs>
          <w:tab w:val="left" w:pos="2985"/>
        </w:tabs>
        <w:spacing w:after="0" w:line="240" w:lineRule="auto"/>
        <w:jc w:val="both"/>
      </w:pPr>
    </w:p>
    <w:p w14:paraId="5A5B8063" w14:textId="77777777" w:rsidR="00635EB1" w:rsidRDefault="00635EB1" w:rsidP="00DC5CD1">
      <w:pPr>
        <w:tabs>
          <w:tab w:val="left" w:pos="2985"/>
        </w:tabs>
        <w:spacing w:after="0" w:line="240" w:lineRule="auto"/>
        <w:jc w:val="both"/>
      </w:pPr>
    </w:p>
    <w:p w14:paraId="0359338E" w14:textId="77777777" w:rsidR="00635EB1" w:rsidRDefault="00635EB1" w:rsidP="00DC5CD1">
      <w:pPr>
        <w:tabs>
          <w:tab w:val="left" w:pos="2985"/>
        </w:tabs>
        <w:spacing w:after="0" w:line="240" w:lineRule="auto"/>
        <w:jc w:val="both"/>
      </w:pPr>
    </w:p>
    <w:p w14:paraId="101B7D0B" w14:textId="77777777" w:rsidR="00BA04F4" w:rsidRPr="00D22FE2" w:rsidRDefault="00BA04F4" w:rsidP="00D22FE2">
      <w:pPr>
        <w:tabs>
          <w:tab w:val="left" w:pos="2985"/>
        </w:tabs>
        <w:spacing w:after="0" w:line="240" w:lineRule="auto"/>
        <w:jc w:val="center"/>
        <w:rPr>
          <w:rFonts w:ascii="Times New Roman" w:hAnsi="Times New Roman" w:cs="Times New Roman"/>
          <w:b/>
          <w:sz w:val="24"/>
          <w:szCs w:val="24"/>
        </w:rPr>
      </w:pPr>
    </w:p>
    <w:sectPr w:rsidR="00BA04F4" w:rsidRPr="00D22F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7F2963" w14:textId="77777777" w:rsidR="006473B4" w:rsidRDefault="006473B4" w:rsidP="00635EB1">
      <w:pPr>
        <w:spacing w:after="0" w:line="240" w:lineRule="auto"/>
      </w:pPr>
      <w:r>
        <w:separator/>
      </w:r>
    </w:p>
  </w:endnote>
  <w:endnote w:type="continuationSeparator" w:id="0">
    <w:p w14:paraId="741AB083" w14:textId="77777777" w:rsidR="006473B4" w:rsidRDefault="006473B4" w:rsidP="00635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83CF2" w14:textId="77777777" w:rsidR="006473B4" w:rsidRDefault="006473B4" w:rsidP="00635EB1">
      <w:pPr>
        <w:spacing w:after="0" w:line="240" w:lineRule="auto"/>
      </w:pPr>
      <w:r>
        <w:separator/>
      </w:r>
    </w:p>
  </w:footnote>
  <w:footnote w:type="continuationSeparator" w:id="0">
    <w:p w14:paraId="3A10FE34" w14:textId="77777777" w:rsidR="006473B4" w:rsidRDefault="006473B4" w:rsidP="00635E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00D"/>
    <w:rsid w:val="000A02F5"/>
    <w:rsid w:val="000F04C8"/>
    <w:rsid w:val="000F4E7A"/>
    <w:rsid w:val="00201DB6"/>
    <w:rsid w:val="00216CFD"/>
    <w:rsid w:val="00264FB6"/>
    <w:rsid w:val="00277A1D"/>
    <w:rsid w:val="00306BB7"/>
    <w:rsid w:val="00321206"/>
    <w:rsid w:val="003373FA"/>
    <w:rsid w:val="00344D6C"/>
    <w:rsid w:val="003510D4"/>
    <w:rsid w:val="0037021D"/>
    <w:rsid w:val="00397933"/>
    <w:rsid w:val="003A0592"/>
    <w:rsid w:val="003A76F1"/>
    <w:rsid w:val="00407B28"/>
    <w:rsid w:val="004231D4"/>
    <w:rsid w:val="0044320A"/>
    <w:rsid w:val="004C3593"/>
    <w:rsid w:val="004E43C0"/>
    <w:rsid w:val="004E6831"/>
    <w:rsid w:val="0050117C"/>
    <w:rsid w:val="005166EB"/>
    <w:rsid w:val="00531602"/>
    <w:rsid w:val="0057474C"/>
    <w:rsid w:val="005A5488"/>
    <w:rsid w:val="005C5844"/>
    <w:rsid w:val="006358C7"/>
    <w:rsid w:val="00635EB1"/>
    <w:rsid w:val="0063761F"/>
    <w:rsid w:val="006473B4"/>
    <w:rsid w:val="00676F79"/>
    <w:rsid w:val="006D1FB2"/>
    <w:rsid w:val="00770756"/>
    <w:rsid w:val="007F4E6B"/>
    <w:rsid w:val="00820058"/>
    <w:rsid w:val="0088500D"/>
    <w:rsid w:val="008A758C"/>
    <w:rsid w:val="00922D70"/>
    <w:rsid w:val="009E50A6"/>
    <w:rsid w:val="00A10DBA"/>
    <w:rsid w:val="00A404FF"/>
    <w:rsid w:val="00AD4C0B"/>
    <w:rsid w:val="00B90686"/>
    <w:rsid w:val="00BA04F4"/>
    <w:rsid w:val="00BA4C49"/>
    <w:rsid w:val="00C136EE"/>
    <w:rsid w:val="00C20A88"/>
    <w:rsid w:val="00CB4522"/>
    <w:rsid w:val="00CF0BB5"/>
    <w:rsid w:val="00D22FE2"/>
    <w:rsid w:val="00D4735D"/>
    <w:rsid w:val="00D65784"/>
    <w:rsid w:val="00DC5CD1"/>
    <w:rsid w:val="00E357CC"/>
    <w:rsid w:val="00ED135D"/>
    <w:rsid w:val="00F0484B"/>
    <w:rsid w:val="00F249B6"/>
    <w:rsid w:val="00FA4087"/>
    <w:rsid w:val="00FB1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0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770756"/>
    <w:rPr>
      <w:color w:val="0563C1" w:themeColor="hyperlink"/>
      <w:u w:val="single"/>
    </w:rPr>
  </w:style>
  <w:style w:type="paragraph" w:styleId="a5">
    <w:name w:val="header"/>
    <w:basedOn w:val="a"/>
    <w:link w:val="a6"/>
    <w:uiPriority w:val="99"/>
    <w:unhideWhenUsed/>
    <w:rsid w:val="00635E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35EB1"/>
  </w:style>
  <w:style w:type="paragraph" w:styleId="a7">
    <w:name w:val="footer"/>
    <w:basedOn w:val="a"/>
    <w:link w:val="a8"/>
    <w:uiPriority w:val="99"/>
    <w:unhideWhenUsed/>
    <w:rsid w:val="00635E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35E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0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770756"/>
    <w:rPr>
      <w:color w:val="0563C1" w:themeColor="hyperlink"/>
      <w:u w:val="single"/>
    </w:rPr>
  </w:style>
  <w:style w:type="paragraph" w:styleId="a5">
    <w:name w:val="header"/>
    <w:basedOn w:val="a"/>
    <w:link w:val="a6"/>
    <w:uiPriority w:val="99"/>
    <w:unhideWhenUsed/>
    <w:rsid w:val="00635E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35EB1"/>
  </w:style>
  <w:style w:type="paragraph" w:styleId="a7">
    <w:name w:val="footer"/>
    <w:basedOn w:val="a"/>
    <w:link w:val="a8"/>
    <w:uiPriority w:val="99"/>
    <w:unhideWhenUsed/>
    <w:rsid w:val="00635E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35E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8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dacts.ru/termin/uchebnajadisciplina.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dacts.ru/termin/uchebnaja-disciplina.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rosuchebnik.ru/material/chto-takoe-modulnoeobuchenie/" TargetMode="External"/><Relationship Id="rId5" Type="http://schemas.openxmlformats.org/officeDocument/2006/relationships/footnotes" Target="footnotes.xml"/><Relationship Id="rId10" Type="http://schemas.openxmlformats.org/officeDocument/2006/relationships/hyperlink" Target="https://didacts.ru/termin/uchebnyi-kurs.html" TargetMode="External"/><Relationship Id="rId4" Type="http://schemas.openxmlformats.org/officeDocument/2006/relationships/webSettings" Target="webSettings.xml"/><Relationship Id="rId9" Type="http://schemas.openxmlformats.org/officeDocument/2006/relationships/hyperlink" Target="https://didacts.ru/termin/uchebnyi-predmet.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Pages>
  <Words>6608</Words>
  <Characters>37672</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Russia</Company>
  <LinksUpToDate>false</LinksUpToDate>
  <CharactersWithSpaces>44192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Zverdvd.org</dc:creator>
  <cp:keywords/>
  <dc:description/>
  <cp:lastModifiedBy>ИМЦ</cp:lastModifiedBy>
  <cp:revision>40</cp:revision>
  <cp:lastPrinted>2022-02-10T12:05:00Z</cp:lastPrinted>
  <dcterms:created xsi:type="dcterms:W3CDTF">2022-02-07T09:46:00Z</dcterms:created>
  <dcterms:modified xsi:type="dcterms:W3CDTF">2025-12-16T06:00:00Z</dcterms:modified>
</cp:coreProperties>
</file>